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B7" w:rsidRDefault="00E26045" w:rsidP="00E260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045">
        <w:rPr>
          <w:rFonts w:ascii="Times New Roman" w:hAnsi="Times New Roman" w:cs="Times New Roman"/>
          <w:b/>
          <w:sz w:val="28"/>
          <w:szCs w:val="28"/>
        </w:rPr>
        <w:t xml:space="preserve">Планирование НИР </w:t>
      </w:r>
      <w:r w:rsidR="001C6478">
        <w:rPr>
          <w:rFonts w:ascii="Times New Roman" w:hAnsi="Times New Roman" w:cs="Times New Roman"/>
          <w:b/>
          <w:sz w:val="28"/>
          <w:szCs w:val="28"/>
        </w:rPr>
        <w:t xml:space="preserve">Удмуртского научного центра </w:t>
      </w:r>
      <w:r w:rsidRPr="00E26045">
        <w:rPr>
          <w:rFonts w:ascii="Times New Roman" w:hAnsi="Times New Roman" w:cs="Times New Roman"/>
          <w:b/>
          <w:sz w:val="28"/>
          <w:szCs w:val="28"/>
        </w:rPr>
        <w:t>РАО в 2025 г.</w:t>
      </w:r>
      <w:r w:rsidR="004020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6045" w:rsidRPr="00E26045" w:rsidRDefault="004020B7" w:rsidP="00E260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(информация о наиболее значимых планируемых исследованиях)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5409"/>
      </w:tblGrid>
      <w:tr w:rsidR="00E26045" w:rsidTr="00E132BD">
        <w:tc>
          <w:tcPr>
            <w:tcW w:w="3936" w:type="dxa"/>
          </w:tcPr>
          <w:p w:rsidR="00E26045" w:rsidRDefault="00E26045" w:rsidP="00E260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Тематика планируемого исследования</w:t>
            </w:r>
          </w:p>
          <w:p w:rsidR="00AB76E2" w:rsidRDefault="00AB76E2" w:rsidP="00E260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9" w:type="dxa"/>
          </w:tcPr>
          <w:p w:rsidR="00E26045" w:rsidRDefault="00C04FC3" w:rsidP="00E260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Формирование высокой мотивации обучающихся к изучению физико-математических наук на русском языке в общеобразовательных школах иностранных государств</w:t>
            </w:r>
          </w:p>
        </w:tc>
      </w:tr>
      <w:tr w:rsidR="00E26045" w:rsidTr="00E132BD">
        <w:tc>
          <w:tcPr>
            <w:tcW w:w="3936" w:type="dxa"/>
          </w:tcPr>
          <w:p w:rsidR="00E26045" w:rsidRDefault="00E26045" w:rsidP="00E260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Соответствие Программе фундаментальных научных исследований до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030 г. (код направления/раздела</w:t>
            </w: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E26045" w:rsidRDefault="00E26045" w:rsidP="00E2604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26045">
              <w:rPr>
                <w:rFonts w:ascii="Times New Roman" w:hAnsi="Times New Roman" w:cs="Times New Roman"/>
                <w:i/>
                <w:sz w:val="28"/>
                <w:szCs w:val="28"/>
              </w:rPr>
              <w:t>Примечание: приоритетными считаются исследования, проводимые в соответствии с разделом 5.7 Науки и образование)</w:t>
            </w:r>
          </w:p>
          <w:p w:rsidR="00AB76E2" w:rsidRDefault="00AB76E2" w:rsidP="00E260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9" w:type="dxa"/>
          </w:tcPr>
          <w:p w:rsidR="00E26045" w:rsidRPr="002A1CEB" w:rsidRDefault="00DE2055" w:rsidP="00E260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CEB">
              <w:rPr>
                <w:rFonts w:ascii="Times New Roman" w:hAnsi="Times New Roman" w:cs="Times New Roman"/>
                <w:sz w:val="28"/>
                <w:szCs w:val="28"/>
              </w:rPr>
              <w:t>5.7 Науки и образование</w:t>
            </w:r>
          </w:p>
        </w:tc>
      </w:tr>
      <w:tr w:rsidR="00E26045" w:rsidTr="00E132BD">
        <w:tc>
          <w:tcPr>
            <w:tcW w:w="3936" w:type="dxa"/>
          </w:tcPr>
          <w:p w:rsidR="00E26045" w:rsidRDefault="00E26045" w:rsidP="00E260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Руководитель исследования (ФИО, ученая степень, ученое звание, должность)</w:t>
            </w:r>
          </w:p>
          <w:p w:rsidR="00AB76E2" w:rsidRDefault="00AB76E2" w:rsidP="00E260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9" w:type="dxa"/>
          </w:tcPr>
          <w:p w:rsidR="00E26045" w:rsidRDefault="00C04FC3" w:rsidP="00E260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Наталия Владимировна, кандидат педагогических наук, доцент, доцент кафедры математики и информатики</w:t>
            </w:r>
          </w:p>
        </w:tc>
      </w:tr>
      <w:tr w:rsidR="00AB76E2" w:rsidTr="00E132BD">
        <w:tc>
          <w:tcPr>
            <w:tcW w:w="3936" w:type="dxa"/>
          </w:tcPr>
          <w:p w:rsidR="00AB76E2" w:rsidRDefault="00AB76E2" w:rsidP="00AB7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сполнители исследования (ФИО, ученая степень, ученое звание, должность)</w:t>
            </w:r>
          </w:p>
          <w:p w:rsidR="00AB76E2" w:rsidRPr="00E26045" w:rsidRDefault="00AB76E2" w:rsidP="00E260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9" w:type="dxa"/>
          </w:tcPr>
          <w:p w:rsidR="00C04FC3" w:rsidRDefault="00C04FC3" w:rsidP="00C04F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Данилов Олег Евгеньевич кандидат педагогических наук, доцент, доцент кафедры математики и информатики;</w:t>
            </w:r>
          </w:p>
          <w:p w:rsidR="00C04FC3" w:rsidRDefault="00C04FC3" w:rsidP="00C04F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Колесников Евгений Анатольевич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кандидат педагогических наук, доцент, доцент кафедры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педагогики и психологии;</w:t>
            </w:r>
          </w:p>
          <w:p w:rsidR="00C04FC3" w:rsidRDefault="00C04FC3" w:rsidP="00C04F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Суднищикова</w:t>
            </w:r>
            <w:proofErr w:type="spell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 Алёна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старший преподаватель кафедры педагогики и психологии</w:t>
            </w:r>
          </w:p>
        </w:tc>
      </w:tr>
      <w:tr w:rsidR="00E26045" w:rsidTr="00E132BD">
        <w:tc>
          <w:tcPr>
            <w:tcW w:w="3936" w:type="dxa"/>
          </w:tcPr>
          <w:p w:rsidR="00E26045" w:rsidRDefault="00E26045" w:rsidP="00E260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Предполагаемая научная новизна основных результатов исследования (на 2025 г.)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76E2" w:rsidRDefault="00AB76E2" w:rsidP="00E260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9" w:type="dxa"/>
          </w:tcPr>
          <w:p w:rsidR="00C04FC3" w:rsidRPr="00C04FC3" w:rsidRDefault="00C04FC3" w:rsidP="00C04F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В настоящее время русский язык занимает 6-е место по распространенности в мире. Укрепление позиций русского языка является стратегическим приоритетом Российской Федерации. Большое внимание уделяется обеспечению эффективного функционирования русского языка не только внутри Российской Федерации, но и на территории иностранных государств. По данным исследований Министерства образования и науки Российской Федерации, а также по оценкам ряда </w:t>
            </w:r>
            <w:r w:rsidRPr="00C04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иностранных экспертов, общее число владеющих русским языком как родным, как вторым или как иностранным составляет около 260 млн. человек. В иностранных государствах насчитывается 18,4 тыс. школ и организаций среднего профессионального образования, в которых 1,3 млн. человек изучают русский язык как иностранный. С конца XX века проявились и продолжают сохраняться такие тревожные тенденции, как снижение присутствия русского языка на зарубежном пространстве, в том числе в государствах – участниках СНГ, уменьшение числа русских школ за рубежом, сокращение в государствах – участниках СНГ количества преподавателей русского языка, снижение уровня их профессионализма.</w:t>
            </w:r>
          </w:p>
          <w:p w:rsidR="00C04FC3" w:rsidRPr="00C04FC3" w:rsidRDefault="00C04FC3" w:rsidP="00C04F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Важна популяризация русского языка, так как в ряде стран (например, в странах постсоветского пространства) русский язык нужен для карьерного роста, входа в ту или иную профессию, продолжения обучения после школы в российских вузах, является языком науки. В свою очередь Россия заинтересована в отборе наиболее талантливых иностранных абитуриентов для поступления в российские университеты. Таким образом, научные исследования, результатом которых является продвижение русского языка через преподавание учебных дисциплин, например, таких, как физика и математика, позволят одновременно выполнять несколько задач: продвижение русского языка, сохранение и продвижение российского физико-математического образования (обучения на русском языке), отбор наиболее талантливых школьников для последующего обучения в России.</w:t>
            </w:r>
          </w:p>
          <w:p w:rsidR="00C04FC3" w:rsidRPr="00C04FC3" w:rsidRDefault="00C04FC3" w:rsidP="00C04F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Естественнонаучное образование выполняет системообразующую и мировоззренческую функции, играет принципиальную роль в формировании </w:t>
            </w:r>
            <w:r w:rsidRPr="00C04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научного мировоззрения обучающихся.</w:t>
            </w:r>
            <w:proofErr w:type="gram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 Естественные науки объединяет общий объект изучения (природа) и общий метод изучения окружающего мира (естественнонаучный метод познания). Это позволяет рассматривать естественнонаучные предметы (а в их числе физику и математику) как единый комплекс, который обуславливает общность целей их изучения в общем образовании и общие подходы к совершенствованию преподавания учебных дисциплин. В качестве школьных предметов математика и физика вносят основной вклад в формирование естественнонаучной картины мира школьников, и предоставляют наиболее ясные образцы применения научного метода познания. Задачи физико-математического образования состоят не только в выявлении и подготовке талантливых молодых людей для продолжения образования и дальнейшей профессиональной деятельности в области естественнонаучных исследований, но и в создании новых технологий.</w:t>
            </w:r>
          </w:p>
          <w:p w:rsidR="00C04FC3" w:rsidRPr="00C04FC3" w:rsidRDefault="00C04FC3" w:rsidP="00C04F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Начиная с 2022 года Глазовский государственный инженерно-педагогический университет имени </w:t>
            </w:r>
            <w:proofErr w:type="spell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В.Г.Короленко</w:t>
            </w:r>
            <w:proofErr w:type="spell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 реализует образовательный и</w:t>
            </w:r>
            <w:proofErr w:type="gram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 просветительский проект «Сила ума». Это комплексная программа по поддержке и продвижению в зарубежных странах физико-математического образования на русском языке. Кроме обычных занятий, с </w:t>
            </w:r>
            <w:proofErr w:type="gram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школ иностранных государств проводятся дополнительные занятия по физике и математике на русском языке. Их проводят квалифицированные преподаватели, которые являются учителями этих школ, прошедшими специальные курсы повышения квалификации, либо российские учителя, участвующие в программе «Российский учитель за </w:t>
            </w:r>
            <w:r w:rsidRPr="00C04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рубежом». </w:t>
            </w:r>
            <w:proofErr w:type="gram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Проект реализуется в таких странах, как Беларусь, Казахстан, Кыргызстан, Монголия, Сербия, Таджикистан, Турция, Узбекистан.</w:t>
            </w:r>
            <w:proofErr w:type="gram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 Главная цель этого образовательного и просветительского проекта – создание единого научно-образовательного пространства в сфере школьного физико-математического образования Российской Федерации и зарубежных стран.</w:t>
            </w:r>
          </w:p>
          <w:p w:rsidR="00C04FC3" w:rsidRPr="00C04FC3" w:rsidRDefault="00C04FC3" w:rsidP="00C04F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При реализации проекта и анализе современной ситуации в мировой системе образования нами выявлены следующие противоречия: 1) между возросшей в современных условиях социальной значимостью русского языка (значимостью владения личностью русским языком) в некоторых странах и отсутствием научно обоснованных способов и технологий формирования осознания личностного смысла изучения школьных предметов на русском языке в этих странах;</w:t>
            </w:r>
            <w:proofErr w:type="gram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2) между требованиями, предъявляемыми деятельностью (изучением физики и математики) по овладению русским языком к личности обучающегося иностранной общеобразовательной школы, и низким уровнем мотивации этого обучающегося к выполнению данной деятельности; 3) между интуитивными личными устремлениями обучающегося иностранной общеобразовательной школы и необходимостью создания педагогических условий осознанного изучения им школьных предметов (физики и математики) на русском языке.</w:t>
            </w:r>
            <w:proofErr w:type="gramEnd"/>
          </w:p>
          <w:p w:rsidR="00C04FC3" w:rsidRPr="00C04FC3" w:rsidRDefault="00C04FC3" w:rsidP="00C04F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Специфика воспитания культуры умственного труда при иноязычном образовании рассмотрена в научных работах </w:t>
            </w:r>
            <w:proofErr w:type="spell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И.А.Зимней</w:t>
            </w:r>
            <w:proofErr w:type="spell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А.М.Кушнира</w:t>
            </w:r>
            <w:proofErr w:type="spell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В.Н.Карташовой</w:t>
            </w:r>
            <w:proofErr w:type="spell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. Анализ воспитательных и развивающих функций русского языка как средства общения осуществляли </w:t>
            </w:r>
            <w:proofErr w:type="spell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Л.Бим</w:t>
            </w:r>
            <w:proofErr w:type="spell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И.Н.Верещагина</w:t>
            </w:r>
            <w:proofErr w:type="spell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Е.И.Вишневский</w:t>
            </w:r>
            <w:proofErr w:type="spell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Р.П.Мильруд</w:t>
            </w:r>
            <w:proofErr w:type="spell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Г.В.Рогова</w:t>
            </w:r>
            <w:proofErr w:type="spell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. Проблеме повышения мотивации </w:t>
            </w:r>
            <w:proofErr w:type="gram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 было уделено внимание такими учеными, как </w:t>
            </w:r>
            <w:proofErr w:type="spell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Л.C.Выготский</w:t>
            </w:r>
            <w:proofErr w:type="spell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Е.П.Ильин</w:t>
            </w:r>
            <w:proofErr w:type="spell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А.Н.Леонтьев</w:t>
            </w:r>
            <w:proofErr w:type="spell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A.К.Маркова</w:t>
            </w:r>
            <w:proofErr w:type="spell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А.Маслоу</w:t>
            </w:r>
            <w:proofErr w:type="spell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C.Л.Рубинштейн</w:t>
            </w:r>
            <w:proofErr w:type="spell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Х.Хекхаузен</w:t>
            </w:r>
            <w:proofErr w:type="spell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Г.И.Щукина</w:t>
            </w:r>
            <w:proofErr w:type="spell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П.М.Якобсон</w:t>
            </w:r>
            <w:proofErr w:type="spell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. В исследованиях </w:t>
            </w:r>
            <w:proofErr w:type="spell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И.Я.Ланиной</w:t>
            </w:r>
            <w:proofErr w:type="spell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Е.В.Оспенниковой</w:t>
            </w:r>
            <w:proofErr w:type="spell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Н.С.Пурышевой</w:t>
            </w:r>
            <w:proofErr w:type="spell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H.H.Тулькибаевой</w:t>
            </w:r>
            <w:proofErr w:type="spell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A.B.Усовой</w:t>
            </w:r>
            <w:proofErr w:type="spell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 отмечается, что развитие познавательного интереса к изучению физики и самостоятельной познавательной деятельности обучающихся зависят от общественной среды. Однако решение проблем целенаправленного создания условий, стимулирующих развитие мотивации иностранных обучающихся к учебно-познавательной деятельности на русском языке, в этих работах не рассматривается.</w:t>
            </w:r>
          </w:p>
          <w:p w:rsidR="00C04FC3" w:rsidRPr="00C04FC3" w:rsidRDefault="00C04FC3" w:rsidP="00C04F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образом, актуальность работы определяется </w:t>
            </w:r>
            <w:proofErr w:type="spell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неразработанностью</w:t>
            </w:r>
            <w:proofErr w:type="spell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 вопросов обучения, связанных с осознанием </w:t>
            </w:r>
            <w:proofErr w:type="gram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 иностранных общеобразовательных организаций значимости изучения физики и математики на русском языке. С учетом выявленных противоречий был сделан выбор темы исследования «Формирование высокой мотивации обучающихся к изучению физико-математических наук на русском языке в общеобразовательных школах на территории иностранных государств». Проблема исследования сформулирована следующим образом: каковы педагогические условия обеспечения осознания </w:t>
            </w:r>
            <w:proofErr w:type="gram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 иностранных общеобразовательных школ личностной значимости изучения физики и математики на русском языке?</w:t>
            </w:r>
          </w:p>
          <w:p w:rsidR="00E26045" w:rsidRDefault="00C04FC3" w:rsidP="00C04F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Научная новизна исследования заключается в том, что будет разработана педагогическая модель формирования и развития мотивации иностранного школьника к изучению физики и </w:t>
            </w:r>
            <w:r w:rsidRPr="00C04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математики на русском языке (разработана диагностика изучения его мотивации к такому обучению, выявлен комплекс психолого-педагогических условий и средств учебного процесса, обеспечивающих развитие мотивации.</w:t>
            </w:r>
            <w:proofErr w:type="gramEnd"/>
          </w:p>
        </w:tc>
      </w:tr>
      <w:tr w:rsidR="004020B7" w:rsidTr="00E132BD">
        <w:tc>
          <w:tcPr>
            <w:tcW w:w="3936" w:type="dxa"/>
          </w:tcPr>
          <w:p w:rsidR="004020B7" w:rsidRPr="00E26045" w:rsidRDefault="004020B7" w:rsidP="00E260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Практическая значимость основных результатов исследования </w:t>
            </w:r>
          </w:p>
        </w:tc>
        <w:tc>
          <w:tcPr>
            <w:tcW w:w="5409" w:type="dxa"/>
          </w:tcPr>
          <w:p w:rsidR="00C04FC3" w:rsidRPr="00C04FC3" w:rsidRDefault="00C04FC3" w:rsidP="00C04F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1. Выявлены характеристики процесса осознания </w:t>
            </w:r>
            <w:proofErr w:type="gram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 иностранных общеобразовательных школ личностной значимости изучения физики и математики на русском языке на дополнительных занятиях как проявления положительного отношения к изучаемым предметам и русскому языку в процессе учебной деятельности. Указанная личностная значимость определена как динамическая структура, в состав которой входят мотивы, смысловые установки и личностные ценности. Ее осознание обучающимися представлено как сущностный признак качественного изменения процесса обучения. Определены предпосылки формирования личностной значимости изучения физики и математики на русском языке у обучающихся иностранных общеобразовательных школ.</w:t>
            </w:r>
          </w:p>
          <w:p w:rsidR="00C04FC3" w:rsidRPr="00C04FC3" w:rsidRDefault="00C04FC3" w:rsidP="00C04F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Обоснованы критерии и уровни осознанности обучающимися иностранных общеобразовательных школ мотивов изучения физики и математики на русском языке на дополнительных занятиях, а также личностная значимость этих мотивов для обучающихся, ее состав и виды, что позволит сделать процесс изучения физики и математики более эффективным.</w:t>
            </w:r>
            <w:proofErr w:type="gramEnd"/>
          </w:p>
          <w:p w:rsidR="00C04FC3" w:rsidRPr="00C04FC3" w:rsidRDefault="00C04FC3" w:rsidP="00C04F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3. Определено и обосновано содержание начального уровня владения </w:t>
            </w:r>
            <w:proofErr w:type="gram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 иностранных общеобразовательных школ русским языком, необходимого для формирования осознанного отношения к изучению физики и математики на русском языке на дополнительных занятиях, что позволит </w:t>
            </w:r>
            <w:r w:rsidRPr="00C04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определять степень готовности обучающихся к такому обучению.</w:t>
            </w:r>
          </w:p>
          <w:p w:rsidR="00C04FC3" w:rsidRPr="00C04FC3" w:rsidRDefault="00C04FC3" w:rsidP="00C04F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4. Определена и экспериментально проверена система дидактических условий и средств, стимулирующих у обучающихся иностранных общеобразовательных школ процесс становления личностной значимости изучения физики и математики на русском языке. </w:t>
            </w:r>
            <w:proofErr w:type="gramStart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Педагогические условия, стимулирующие осознание у обучающихся личностную значимость изучения физики и математики на русском языке, представлены как система специальным образом организованных педагогических ситуаций, основанных на технологиях личностно-ориентированного образования и специально направленных на создание у обучающихся прообраза будущего смысла дальнейшего изучения физики и математики на русском языке.</w:t>
            </w:r>
            <w:proofErr w:type="gramEnd"/>
            <w:r w:rsidRPr="00C04FC3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Разработанная последовательность вариативных учебных ситуаций, направленных на стимулирование изучения физики и математики на русском языке, позволяет успешно решать поэтапные задачи формирования осознанного личностного отношения к такому обучению.</w:t>
            </w:r>
          </w:p>
          <w:p w:rsidR="004020B7" w:rsidRDefault="00C04FC3" w:rsidP="00C04F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FC3">
              <w:rPr>
                <w:rFonts w:ascii="Times New Roman" w:hAnsi="Times New Roman" w:cs="Times New Roman"/>
                <w:sz w:val="28"/>
                <w:szCs w:val="28"/>
              </w:rPr>
              <w:t>5. Разработаны методические рекомендации по организации процесса изучения физики и математики на русском языке на дополнительных занятиях в иностранных общеобразовательных школах, которые будут способствовать выбору наиболее эффективных, рациональных вариантов обучения и применению предлагаемых образцов действий для достижения необходимых образовательных результатов.</w:t>
            </w:r>
          </w:p>
        </w:tc>
      </w:tr>
      <w:tr w:rsidR="00E26045" w:rsidTr="00E132BD">
        <w:tc>
          <w:tcPr>
            <w:tcW w:w="3936" w:type="dxa"/>
          </w:tcPr>
          <w:p w:rsidR="00E26045" w:rsidRDefault="00E26045" w:rsidP="00E260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0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отделения РАО, центра РАО, РНЦ РАО, НЦ РАО, инновационной площадки РАО, в сотрудничестве с которыми </w:t>
            </w:r>
            <w:r w:rsidRPr="00E260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планируется выполнение исследования (с указанием планируемого формата взаимод</w:t>
            </w:r>
            <w:r w:rsidR="00AB76E2">
              <w:rPr>
                <w:rFonts w:ascii="Times New Roman" w:hAnsi="Times New Roman" w:cs="Times New Roman"/>
                <w:sz w:val="28"/>
                <w:szCs w:val="28"/>
              </w:rPr>
              <w:t>ействия и, возможно, конкретных с</w:t>
            </w: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пециалистов</w:t>
            </w:r>
            <w:r w:rsidR="002A1C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2A1C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стороны РАО)</w:t>
            </w:r>
          </w:p>
          <w:p w:rsidR="00AB76E2" w:rsidRDefault="00AB76E2" w:rsidP="00E260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9" w:type="dxa"/>
          </w:tcPr>
          <w:p w:rsidR="00E26045" w:rsidRDefault="00E26045" w:rsidP="00E260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6478" w:rsidRDefault="001C6478" w:rsidP="00E260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6478" w:rsidRDefault="001C6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0"/>
        <w:gridCol w:w="5365"/>
      </w:tblGrid>
      <w:tr w:rsidR="001C6478" w:rsidTr="00BD6809">
        <w:tc>
          <w:tcPr>
            <w:tcW w:w="3980" w:type="dxa"/>
          </w:tcPr>
          <w:p w:rsidR="001C6478" w:rsidRDefault="001C6478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0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Тематика планируемого исследования</w:t>
            </w:r>
          </w:p>
          <w:p w:rsidR="001C6478" w:rsidRDefault="001C6478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5" w:type="dxa"/>
          </w:tcPr>
          <w:p w:rsidR="001C6478" w:rsidRDefault="001C6478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модели межкультурной интеграции и адаптации русского языка как иностранного в странах Латинской Америки (Республика Куба,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Боливарианская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Венесуэла, Республика Никарагуа)</w:t>
            </w:r>
          </w:p>
        </w:tc>
      </w:tr>
      <w:tr w:rsidR="001C6478" w:rsidTr="00BD6809">
        <w:tc>
          <w:tcPr>
            <w:tcW w:w="3980" w:type="dxa"/>
          </w:tcPr>
          <w:p w:rsidR="001C6478" w:rsidRDefault="001C6478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Соответствие Программе фундаментальных научных исследований до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030 г. (код направления/раздела</w:t>
            </w: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1C6478" w:rsidRDefault="001C6478" w:rsidP="00C33D4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26045">
              <w:rPr>
                <w:rFonts w:ascii="Times New Roman" w:hAnsi="Times New Roman" w:cs="Times New Roman"/>
                <w:i/>
                <w:sz w:val="28"/>
                <w:szCs w:val="28"/>
              </w:rPr>
              <w:t>Примечание: приоритетными считаются исследования, проводимые в соответствии с разделом 5.7 Науки и образование)</w:t>
            </w:r>
          </w:p>
          <w:p w:rsidR="001C6478" w:rsidRDefault="001C6478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5" w:type="dxa"/>
          </w:tcPr>
          <w:p w:rsidR="001C6478" w:rsidRPr="002A1CEB" w:rsidRDefault="001C6478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CEB">
              <w:rPr>
                <w:rFonts w:ascii="Times New Roman" w:hAnsi="Times New Roman" w:cs="Times New Roman"/>
                <w:sz w:val="28"/>
                <w:szCs w:val="28"/>
              </w:rPr>
              <w:t>5.7 Науки и образование</w:t>
            </w:r>
          </w:p>
        </w:tc>
      </w:tr>
      <w:tr w:rsidR="001C6478" w:rsidTr="00BD6809">
        <w:tc>
          <w:tcPr>
            <w:tcW w:w="3980" w:type="dxa"/>
          </w:tcPr>
          <w:p w:rsidR="001C6478" w:rsidRDefault="001C6478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Руководитель исследования (ФИО, ученая степень, ученое звание, должность)</w:t>
            </w:r>
          </w:p>
          <w:p w:rsidR="001C6478" w:rsidRDefault="001C6478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5" w:type="dxa"/>
          </w:tcPr>
          <w:p w:rsidR="001C6478" w:rsidRDefault="001C6478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Парфенов Арсений Андреевич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кандидат юридических наук, директор проектного офиса</w:t>
            </w:r>
          </w:p>
        </w:tc>
      </w:tr>
      <w:tr w:rsidR="001C6478" w:rsidTr="00BD6809">
        <w:tc>
          <w:tcPr>
            <w:tcW w:w="3980" w:type="dxa"/>
          </w:tcPr>
          <w:p w:rsidR="001C6478" w:rsidRDefault="001C6478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сполнители исследования (ФИО, ученая степень, ученое звание, должность)</w:t>
            </w:r>
          </w:p>
          <w:p w:rsidR="001C6478" w:rsidRPr="00E26045" w:rsidRDefault="001C6478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5" w:type="dxa"/>
          </w:tcPr>
          <w:p w:rsidR="001C6478" w:rsidRDefault="001C6478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Богданов Сергей Игоревич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кандидат филологических наук, профессор, </w:t>
            </w: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руководитель Центра русского языка и славистики РАО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478" w:rsidRDefault="001C6478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Некипелова Ирина 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андидат филологических наук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доцент, ведущий научный сотрудник;</w:t>
            </w:r>
          </w:p>
          <w:p w:rsidR="001C6478" w:rsidRDefault="001C6478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Богданова Елена Юрьевна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кандидат филологических наук, доцент кафедры русского языка и литературы;</w:t>
            </w:r>
          </w:p>
          <w:p w:rsidR="001C6478" w:rsidRDefault="001C6478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Барышников Антон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кандидат исторических наук, доцент кафедры истории и социально-гуманитарных дисциплин.</w:t>
            </w:r>
          </w:p>
        </w:tc>
      </w:tr>
      <w:tr w:rsidR="001C6478" w:rsidTr="00BD6809">
        <w:tc>
          <w:tcPr>
            <w:tcW w:w="3980" w:type="dxa"/>
          </w:tcPr>
          <w:p w:rsidR="001C6478" w:rsidRDefault="001C6478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Предполагаемая научная новизна основных результатов исследования (на 2025 г.)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6478" w:rsidRDefault="001C6478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5" w:type="dxa"/>
          </w:tcPr>
          <w:p w:rsidR="001C6478" w:rsidRPr="001C6478" w:rsidRDefault="001C6478" w:rsidP="001C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Преподавание русского языка как иностранного на сегодняшний день является  одним из факторов эффективной реализации внешней политики страны. </w:t>
            </w:r>
          </w:p>
          <w:p w:rsidR="001C6478" w:rsidRPr="001C6478" w:rsidRDefault="001C6478" w:rsidP="001C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Важным  инструментом поддержки, распространения русского языка является система его преподавания в странах ближнего и дальнего зарубежья. Значимость этой работы подчёркивается в документах федерального уровня: в выступлениях Президента России, в </w:t>
            </w:r>
            <w:r w:rsidRPr="001C64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документах правительства РФ.</w:t>
            </w:r>
          </w:p>
          <w:p w:rsidR="001C6478" w:rsidRPr="001C6478" w:rsidRDefault="001C6478" w:rsidP="001C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России, входящее в число организаций, официально уполномоченных оказывать помощь зарубежному педагогическому сообществу в повышении качества обучения русскому языку, проводит  масштабную работу по созданию в зарубежных странах центров открытого образования на русском языке и обучения русскому языку.</w:t>
            </w:r>
            <w:proofErr w:type="gram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По официальным сообщениям,  (на декабрь 2023 года)  функционируют 62 центра в 51 стране мира.</w:t>
            </w:r>
          </w:p>
          <w:p w:rsidR="001C6478" w:rsidRPr="001C6478" w:rsidRDefault="001C6478" w:rsidP="001C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Это факт говорит о необходимости разработки новых моделей межкультурной интеграции и адаптации русского языка как иностранного в системе открытого образования с учётом деятельности центров.</w:t>
            </w:r>
          </w:p>
          <w:p w:rsidR="001C6478" w:rsidRPr="001C6478" w:rsidRDefault="001C6478" w:rsidP="001C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Обучение русскому языку в условиях отсутствия языковой среды обладает целым рядом особенностей, среди которых иные академические традиции, иной стиль учебно-познавательной деятельности обучающихся</w:t>
            </w:r>
            <w:proofErr w:type="gram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е всегда достаточный уровень профессиональной квалификации педагогов. Поэтому зарубежная система подготовки учителей русского языка нуждается в  методической помощи и содействии с российской стороны. </w:t>
            </w:r>
          </w:p>
          <w:p w:rsidR="001C6478" w:rsidRPr="001C6478" w:rsidRDefault="001C6478" w:rsidP="001C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Такие факторы, как отсутствие аутентичной языковой среды, особенности регионального и национального образовательного контекста вносят свои коррективы в качество подготовки учителей русского языка как иностранного (РКИ). </w:t>
            </w:r>
          </w:p>
          <w:p w:rsidR="001C6478" w:rsidRPr="001C6478" w:rsidRDefault="001C6478" w:rsidP="001C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Новым вызовом для системы подготовки педагогических кадров стало расширение одной из самых актуальных форм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довузовского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изучения русского языка, которая активно применяется в странах СНГ, но до последнего времени редко </w:t>
            </w:r>
            <w:r w:rsidRPr="001C64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полноформатно реализовывалась в странах Латинской Америки - включение предмета «Русский язык» в качестве иностранного языка в программу общеобразовательных зарубежных школ. Бесплатное для зарубежных школьников изучение предмета «Русский язык» в рамках общеобразовательной школьной программы является отличным вариантом, создающим предпосылки для хорошего поэтапного, в определенном смысле эволюционного, изучения русского языка в течение нескольких лет в рамках общей сетки занятий. Такой формат изучения русского языка сформирует перспективную базу привлечения и подготовки иностранных абитуриентов российских вузов, построит “педагогическую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платформуˮ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для их будущей адаптации к обучению и жизни в России. (Бондаренко, Полутин, Юдина и др., 2022).  Преподавание русского языка в качестве школьного предмета имеет свою  специфику и требует особой подготовки педагогических кадров, не осуществлявшейся в странах Латинской Америки с советского времени. </w:t>
            </w:r>
          </w:p>
          <w:p w:rsidR="001C6478" w:rsidRPr="001C6478" w:rsidRDefault="001C6478" w:rsidP="001C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При отсутствии международного сотрудничества, партнёрства с российскими научными и образовательными организациями, сложно говорить о выполнении такой задачи. </w:t>
            </w:r>
            <w:proofErr w:type="gram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Методическое</w:t>
            </w:r>
            <w:proofErr w:type="gram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 подготовки учителей русского языка как иностранного в странах Латинской Америки (Республика Куба,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Боливарианская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Венесуэла, Республика Никарагуа) предстаёт в настоящем исследовании в качестве одной из моделей межкультурной интеграции и адаптации.</w:t>
            </w:r>
          </w:p>
          <w:p w:rsidR="001C6478" w:rsidRPr="001C6478" w:rsidRDefault="001C6478" w:rsidP="001C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В определении путей решения  данной проблемы мы основывались на анализе работ, посвященных: </w:t>
            </w:r>
          </w:p>
          <w:p w:rsidR="001C6478" w:rsidRPr="001C6478" w:rsidRDefault="001C6478" w:rsidP="001C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- трактовке базовых понятий, </w:t>
            </w:r>
            <w:r w:rsidRPr="001C64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представленных в научной литературе: «модель» (В.И.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Загвязинский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, А.Ф. Закирова (2009),   И.В.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Непрокина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(2013)    М.В.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Ядровская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(2013); «интеграция», «межкультурная коммуникация», «языковая адаптация» С. Г. </w:t>
            </w:r>
            <w:proofErr w:type="gram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Тер-Минасова</w:t>
            </w:r>
            <w:proofErr w:type="gram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(2000);</w:t>
            </w:r>
          </w:p>
          <w:p w:rsidR="001C6478" w:rsidRPr="001C6478" w:rsidRDefault="001C6478" w:rsidP="001C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- проблематике педагогического сопровождения в трудах известных российских педагогов (В.П. Беспалько, В.И. Богословский, О.М. Зайченко, О.С.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Газман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, А.В. Мудрик, Е.И. Казакова и др.)</w:t>
            </w:r>
          </w:p>
          <w:p w:rsidR="001C6478" w:rsidRPr="001C6478" w:rsidRDefault="001C6478" w:rsidP="001C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- вопросам методики преподавания русского языка как иностранного (Э.Г. Азимов, Г.Н. Аксенова, В.А. Артемов, Т.М.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Балыхина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, А.В.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Банарцева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, А.И. Басова, Т.И.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Бекаревич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, В.В. Иваницкий, Т.И. Капитонова, В.Г. Костомаров, О.А.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Крапивкина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, А.А.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Леонтьев</w:t>
            </w:r>
            <w:proofErr w:type="gram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. Макаревич, В.В.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Молчановский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, Н.С. Найденова, Е.И. Пассов, Ю.Е. Прохоров, А.В. </w:t>
            </w:r>
            <w:proofErr w:type="gram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Таирова, А.Н. Щукин и др.).</w:t>
            </w:r>
            <w:proofErr w:type="gram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Перечисленные работы составляют важную часть теоретических предпосылок решения проблемы данного исследования, поскольку дисциплины, связанные с изучением русского языка, играют ведущую роль в подготовке преподавателей русского языка как иностранного;</w:t>
            </w:r>
          </w:p>
          <w:p w:rsidR="001C6478" w:rsidRPr="001C6478" w:rsidRDefault="001C6478" w:rsidP="001C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- современным подходам к реализации  методического сопровождения зарубежной  системы преподавания русского языка  (Л.А. Вербицкая (2010, 2014), П. А. Артемьева, В. Л.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Черноперов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(2017), Г. И.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Цвык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(2018), Д. Ю.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Гужеля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, В. Б. Куриленко, Ю. Н. Бирюкова, К. В.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Ахнина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, М. А. Макарова (2019), В. А.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Марьянчик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, Л. В. Попова (2022), М. Г. Даниелян, С. Б.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Самуэлян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(2023) Вопрос методического сопровождения</w:t>
            </w:r>
            <w:proofErr w:type="gram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деятельности на русском языке в современной системе образования Латинской Америки рассматривается в частности в работах Д. Ю.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Гужели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(2018).  </w:t>
            </w:r>
          </w:p>
          <w:p w:rsidR="001C6478" w:rsidRPr="001C6478" w:rsidRDefault="001C6478" w:rsidP="001C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проектированию модели организационно-методического и кадрового обеспечения образовательной деятельности на русском языке в системе образования зарубежных стран: Танзании (С.</w:t>
            </w:r>
            <w:proofErr w:type="gram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Бакулина., В.В Бондарева., О.К. Позднякова 2023), Китайской Народной Республики (Е.Г. Басалаева, М.В. Шпильман 2023).</w:t>
            </w:r>
          </w:p>
          <w:p w:rsidR="001C6478" w:rsidRPr="001C6478" w:rsidRDefault="001C6478" w:rsidP="001C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Анализ работ, выполненных российскими учёными в проблемном поле данного исследования, убеждает в том, что,  несмотря на востребованность  термина сопровождение в педагогических и методических работах, проблематика методического сопровождения систем преподавания русского языка  в условиях отсутствия аутентичной языковой среды, представленная в аспекте межкультурной интеграции и адаптации, с учётом современного регионального образовательного контекста, разработана не достаточно полно и нуждаются в научном описании.</w:t>
            </w:r>
            <w:proofErr w:type="gramEnd"/>
          </w:p>
          <w:p w:rsidR="001C6478" w:rsidRPr="001C6478" w:rsidRDefault="001C6478" w:rsidP="001C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Данное исследование позволит разработать эффективную модель межкультурной интеграции и адаптации русского языка, основанную на  методическом сопровождении подготовки учителей русского языка как иностранного в странах Латинской Америки (Республика Куба,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Боливарианская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Венесуэла, Республика Никарагуа). Под методическим сопровождением понимается межкультурное взаимодействие профессиональных сообществ России и Латинской Америки,  целью которого является обеспечение условий для профессионального развития, саморазвития педагогов РКИ и эффективного преподавания русского языка в зарубежной образовательной среде региона. </w:t>
            </w:r>
          </w:p>
          <w:p w:rsidR="001C6478" w:rsidRPr="001C6478" w:rsidRDefault="001C6478" w:rsidP="001C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Научная новизна исследовательской </w:t>
            </w:r>
            <w:r w:rsidRPr="001C64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работы заключается в изучении современных  подходов и их структурировании в модели методического сопровождения учителей русского языка как иностранного в странах Латинской Америки (Республика Куба,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Боливарианская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Венесуэла, Республика Никарагуа)  в условиях постоянно обновляющихся требований к качеству знаний обучаемых,  в связи с  расширением программ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довузовского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русскому языку,  внедрением новых форм преподавания русского языка, в том числе  в</w:t>
            </w:r>
            <w:proofErr w:type="gram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форме школьного предмета «Русский язык», что требует особой подготовки педагогических кадров, не осуществлявшейся в данных странах (в особенности для формата школьного преподавания русского языка) с советского времени. </w:t>
            </w:r>
          </w:p>
          <w:p w:rsidR="001C6478" w:rsidRPr="001C6478" w:rsidRDefault="001C6478" w:rsidP="001C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Практическая значимость, применимость:</w:t>
            </w:r>
          </w:p>
          <w:p w:rsidR="001C6478" w:rsidRPr="001C6478" w:rsidRDefault="001C6478" w:rsidP="001C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Результаты исследования могут быть применимы в следующих направлениях:</w:t>
            </w:r>
          </w:p>
          <w:p w:rsidR="001C6478" w:rsidRPr="001C6478" w:rsidRDefault="001C6478" w:rsidP="001C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– масштабируемость применения системы диагностики современных подходов к подготовке учителей русского языка как иностранного за рубежом для других стран;</w:t>
            </w:r>
          </w:p>
          <w:p w:rsidR="001C6478" w:rsidRPr="001C6478" w:rsidRDefault="001C6478" w:rsidP="001C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– коррекция деятельности центров открытого образования, как структурных составляющих модели методического сопровождения подготовки учителей русского языка как иностранного  в странах Латинской Америки (Республика Куба,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Боливарианская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Венесуэлла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, Республика Никарагуа)</w:t>
            </w:r>
          </w:p>
          <w:p w:rsidR="001C6478" w:rsidRPr="001C6478" w:rsidRDefault="001C6478" w:rsidP="001C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– разработка в рамках спроектированной </w:t>
            </w:r>
            <w:proofErr w:type="gram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модели методического сопровождения подготовки учителей русского языка</w:t>
            </w:r>
            <w:proofErr w:type="gram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как иностранного комплексной программы повышения квалификации для педагогов, реализующих образовательную деятельность на русском языке в системе образования Латинской Америки </w:t>
            </w:r>
            <w:r w:rsidRPr="001C64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(Республика Куба,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Боливарианская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Венесуэла, Республика Никарагуа) на разных ступенях: вузовская подготовка, молодой учитель, учитель-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стажист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6478" w:rsidRPr="001C6478" w:rsidRDefault="001C6478" w:rsidP="001C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Собранные данные, фигурирующие в работе, и полученные результаты исследования могут быть использованы при разработке целостной </w:t>
            </w:r>
            <w:proofErr w:type="gram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концепции методического сопровождения подготовки педагогов русского языка</w:t>
            </w:r>
            <w:proofErr w:type="gram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как иностранного в зарубежной образовательной среде, в проектировании его содержания, а также при определении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эфективных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и средств его реализации.</w:t>
            </w:r>
          </w:p>
          <w:p w:rsidR="001C6478" w:rsidRPr="001C6478" w:rsidRDefault="001C6478" w:rsidP="001C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Частные пути применения:</w:t>
            </w:r>
          </w:p>
          <w:p w:rsidR="001C6478" w:rsidRPr="001C6478" w:rsidRDefault="001C6478" w:rsidP="001C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– проведение курсов повышения квалификации для преподавателей РКИ вузов Российской Федерации (на основе полученных результатов исследования); </w:t>
            </w:r>
          </w:p>
          <w:p w:rsidR="001C6478" w:rsidRDefault="001C6478" w:rsidP="001C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– специальная подготовка педагогов проекта «Русский учитель за рубежом», планирующих работу в Латинской Америке (разработка учебного модуля на основе полученных результатов исследования).</w:t>
            </w:r>
          </w:p>
        </w:tc>
      </w:tr>
      <w:tr w:rsidR="001C6478" w:rsidTr="00BD6809">
        <w:tc>
          <w:tcPr>
            <w:tcW w:w="3980" w:type="dxa"/>
          </w:tcPr>
          <w:p w:rsidR="001C6478" w:rsidRPr="00E26045" w:rsidRDefault="001C6478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Практическая значимость основных результатов исследования </w:t>
            </w:r>
          </w:p>
        </w:tc>
        <w:tc>
          <w:tcPr>
            <w:tcW w:w="5365" w:type="dxa"/>
          </w:tcPr>
          <w:p w:rsidR="001C6478" w:rsidRPr="001C6478" w:rsidRDefault="001C6478" w:rsidP="001C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– разработана и применена на практике (для 3 стран Латинской Америки:</w:t>
            </w:r>
            <w:proofErr w:type="gram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Куба,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Боливарианская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Венесуэла, Республика Никарагуа) система диагностики современных подходов к подготовке учителей русского языка как иностранного за рубежом.</w:t>
            </w:r>
            <w:proofErr w:type="gram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применения системы диагностики опубликована 1 статья ВАК, 1 статья РИНЦ, результаты представлены в формате доклада на 1 всероссийской научной конференции. </w:t>
            </w:r>
          </w:p>
          <w:p w:rsidR="001C6478" w:rsidRPr="001C6478" w:rsidRDefault="001C6478" w:rsidP="001C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– выявлены особенности  и проблемные зоны подготовки педагогических кадров для реализации обучения русскому языку школьников на основе предмета «Русский язык» в странах Латинской Америки </w:t>
            </w:r>
            <w:r w:rsidRPr="001C64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(Республика Куба,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Боливарианская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Венесуэла, Республика Никарагуа).  По итогам опубликовано 3 статьи РИНЦ, результаты представлены в формате доклада на 1 всероссийской научной конференции.</w:t>
            </w:r>
          </w:p>
          <w:p w:rsidR="001C6478" w:rsidRPr="001C6478" w:rsidRDefault="001C6478" w:rsidP="001C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– спроектирована модель межкультурной интеграции и адаптации русского языка, основанную на  методическом сопровождении подготовки учителей русского языка как иностранного в странах Латинской Америки (Республика Куба,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Боливарианская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Венесуэла, Республика Никарагуа), основанная на взаимодействии российских и зарубежных образовательных организаций, центров открытого образования, и включающая такие основные компоненты содержания,  как специальная,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общепредметная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 и профессиональная (общегуманитарная) составляющие  подготовки педагога.</w:t>
            </w:r>
            <w:proofErr w:type="gram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опубликовано 1 статья </w:t>
            </w:r>
            <w:proofErr w:type="spellStart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1C6478">
              <w:rPr>
                <w:rFonts w:ascii="Times New Roman" w:hAnsi="Times New Roman" w:cs="Times New Roman"/>
                <w:sz w:val="28"/>
                <w:szCs w:val="28"/>
              </w:rPr>
              <w:t xml:space="preserve">, 1 статьи ВАК, 1 рецензируемая монография, подготовлено 2 доклада на ведущих международных конференциях. </w:t>
            </w:r>
          </w:p>
          <w:p w:rsidR="001C6478" w:rsidRDefault="001C6478" w:rsidP="001C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478">
              <w:rPr>
                <w:rFonts w:ascii="Times New Roman" w:hAnsi="Times New Roman" w:cs="Times New Roman"/>
                <w:sz w:val="28"/>
                <w:szCs w:val="28"/>
              </w:rPr>
              <w:t>– разработанная модель апробирована в формате семинаров и круглых столов с участием представителей российских и зарубежных образовательных организаций, преподавателей центров открытого образования. Проведено не менее 2 круглых столов и 1 семинара, выпущены методические рекомендации по применению разработанной модели, подготовлен 1 доклад на ведущей международной конференции, подготовлены аналитические материалы.</w:t>
            </w:r>
          </w:p>
        </w:tc>
      </w:tr>
      <w:tr w:rsidR="001C6478" w:rsidTr="00BD6809">
        <w:tc>
          <w:tcPr>
            <w:tcW w:w="3980" w:type="dxa"/>
          </w:tcPr>
          <w:p w:rsidR="001C6478" w:rsidRDefault="001C6478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0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отделения РАО, центра РАО, РНЦ РАО, НЦ РАО, инновационной площадки РАО, в сотрудничестве с которыми планируется выполнение исследования (с указанием </w:t>
            </w:r>
            <w:r w:rsidRPr="00E260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планируемого формата взаимод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ействия и, возможно, конкретных с</w:t>
            </w: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пециалистов</w:t>
            </w:r>
            <w:r w:rsidR="002A1C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2A1C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  <w:r w:rsidR="002A1C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РАО)</w:t>
            </w:r>
          </w:p>
          <w:p w:rsidR="001C6478" w:rsidRDefault="001C6478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5" w:type="dxa"/>
          </w:tcPr>
          <w:p w:rsidR="001C6478" w:rsidRDefault="001C6478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6478" w:rsidRPr="00E26045" w:rsidRDefault="001C6478" w:rsidP="001C64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0587" w:rsidRDefault="005E0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0"/>
        <w:gridCol w:w="5365"/>
      </w:tblGrid>
      <w:tr w:rsidR="005E0587" w:rsidTr="00BD6809">
        <w:tc>
          <w:tcPr>
            <w:tcW w:w="3980" w:type="dxa"/>
          </w:tcPr>
          <w:p w:rsidR="005E0587" w:rsidRDefault="005E0587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0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Тематика планируемого исследования</w:t>
            </w:r>
          </w:p>
          <w:p w:rsidR="005E0587" w:rsidRDefault="005E0587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5" w:type="dxa"/>
          </w:tcPr>
          <w:p w:rsidR="005E0587" w:rsidRDefault="005E0587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Сопоставительный анализ систем подготовки педагогов Российской Федерации и Монголии к работе с участниками образовательных отношений.</w:t>
            </w:r>
          </w:p>
        </w:tc>
      </w:tr>
      <w:tr w:rsidR="005E0587" w:rsidTr="00BD6809">
        <w:tc>
          <w:tcPr>
            <w:tcW w:w="3980" w:type="dxa"/>
          </w:tcPr>
          <w:p w:rsidR="005E0587" w:rsidRDefault="005E0587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Соответствие Программе фундаментальных научных исследований до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030 г. (код направления/раздела</w:t>
            </w: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5E0587" w:rsidRDefault="005E0587" w:rsidP="00C33D4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26045">
              <w:rPr>
                <w:rFonts w:ascii="Times New Roman" w:hAnsi="Times New Roman" w:cs="Times New Roman"/>
                <w:i/>
                <w:sz w:val="28"/>
                <w:szCs w:val="28"/>
              </w:rPr>
              <w:t>Примечание: приоритетными считаются исследования, проводимые в соответствии с разделом 5.7 Науки и образование)</w:t>
            </w:r>
          </w:p>
          <w:p w:rsidR="005E0587" w:rsidRDefault="005E0587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5" w:type="dxa"/>
          </w:tcPr>
          <w:p w:rsidR="005E0587" w:rsidRDefault="005E0587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5.7 Науки и образование</w:t>
            </w:r>
          </w:p>
        </w:tc>
      </w:tr>
      <w:tr w:rsidR="005E0587" w:rsidTr="00BD6809">
        <w:tc>
          <w:tcPr>
            <w:tcW w:w="3980" w:type="dxa"/>
          </w:tcPr>
          <w:p w:rsidR="005E0587" w:rsidRDefault="005E0587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Руководитель исследования (ФИО, ученая степень, ученое звание, должность)</w:t>
            </w:r>
          </w:p>
          <w:p w:rsidR="005E0587" w:rsidRDefault="005E0587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5" w:type="dxa"/>
          </w:tcPr>
          <w:p w:rsidR="005E0587" w:rsidRDefault="00BD6809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Екатерина Эдуардовна, кандидат филологических наук, доцент, доцент кафедры иностранных языков и удмуртской филологии</w:t>
            </w:r>
          </w:p>
        </w:tc>
      </w:tr>
      <w:tr w:rsidR="005E0587" w:rsidTr="00BD6809">
        <w:tc>
          <w:tcPr>
            <w:tcW w:w="3980" w:type="dxa"/>
          </w:tcPr>
          <w:p w:rsidR="005E0587" w:rsidRDefault="005E0587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сполнители исследования (ФИО, ученая степень, ученое звание, должность)</w:t>
            </w:r>
          </w:p>
          <w:p w:rsidR="005E0587" w:rsidRPr="00E26045" w:rsidRDefault="005E0587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5" w:type="dxa"/>
          </w:tcPr>
          <w:p w:rsidR="005E0587" w:rsidRDefault="00BD6809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Мирошниченко Алексей Анатольевич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доктор педагогических наук, профессор, заведующий кафедрой педагогики и психологии;</w:t>
            </w:r>
          </w:p>
          <w:p w:rsidR="00BD6809" w:rsidRDefault="00BD6809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Ичетовкина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Михайловна, кандидат педагогических наук, доцент, доцент кафедры педагогики и психологии;</w:t>
            </w:r>
          </w:p>
          <w:p w:rsidR="00BD6809" w:rsidRDefault="00BD6809" w:rsidP="00BD6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ванова Наталья Петровна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кандидат педагогических наук, доцент, доцент кафедры педагогики и психологии;</w:t>
            </w:r>
          </w:p>
          <w:p w:rsidR="00BD6809" w:rsidRDefault="00BD6809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Исупова Елена Владимировна, старший преподаватель кафедры музыкального образования.</w:t>
            </w:r>
          </w:p>
        </w:tc>
      </w:tr>
      <w:tr w:rsidR="005E0587" w:rsidTr="00BD6809">
        <w:tc>
          <w:tcPr>
            <w:tcW w:w="3980" w:type="dxa"/>
          </w:tcPr>
          <w:p w:rsidR="005E0587" w:rsidRDefault="005E0587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Предполагаемая научная новизна основных результатов исследования (на 2025 г.)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0587" w:rsidRDefault="005E0587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5" w:type="dxa"/>
          </w:tcPr>
          <w:p w:rsidR="005E0587" w:rsidRPr="005E0587" w:rsidRDefault="005E0587" w:rsidP="005E0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Ключевая роль России в становлении многополярного мира определяет потребность в расширении трансфера российского образования.  Целью языкового и образовательного трансфера  является  формирование положительного образа России как экономически развитой, социально-ориентированной  державы, привлекательной для получения образования  и гуманитарного сотрудничества. Сегодня трансфер российского образования выражается не только в увеличении количества иностранных студентов  в вузах, но и в </w:t>
            </w:r>
            <w:r w:rsidRPr="005E0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укреплении позиций России при взаимодействии с зарубежными системами общего образования. В их число входят не только государства СНГ, но и государства Азиатского региона, связанные с Россией многовековыми социально-экономическими отношениями. В полной мере к ним относится Монголия. Она являлась традиционным партнером отечественной системы образования, влияние которой в значительной степени утратилось после распада СССР. Так начиная с 2002 г., в стране первым и обязательным иностранным языком был объявлен английский,  в 2015– 2017 гг. почти все средние школы Монголии были перепрофилированы на Кембриджский стандарт. При этом в Монголии признают важность изучения русского языка. Руководство страны заинтересовано в развитии взаимодействия с российской системой общего образования, в том числе, в расширении сети школ Монголии с русским языком. Сегодня в нее входят как школы с углубленным изучением русского языка в старших классах, так и школы, работающие по российским программам и стандартам, выдающие российские аттестаты. </w:t>
            </w:r>
          </w:p>
          <w:p w:rsidR="005E0587" w:rsidRPr="005E0587" w:rsidRDefault="005E0587" w:rsidP="005E0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        Осуществляемое качественное и количественное развитие сети таких </w:t>
            </w:r>
            <w:proofErr w:type="gram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школ</w:t>
            </w:r>
            <w:proofErr w:type="gram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 несомненно укрепит позиции России в системе общего образования Монголии. При этом  актуализируется проблема  подготовки  педагогов, способных обеспечить </w:t>
            </w:r>
            <w:proofErr w:type="gram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качественный</w:t>
            </w:r>
            <w:proofErr w:type="gram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 трансфер российского образования в монгольскую школу. Важным этапом обеспечения качественного трансфера является  готовность педагога </w:t>
            </w:r>
            <w:proofErr w:type="gram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к  учету в своей профессиональной деятельности существующей в школах Монголии с русским языком специфики работы с  участниками</w:t>
            </w:r>
            <w:proofErr w:type="gram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отношений (обучающимися, их родителями, </w:t>
            </w:r>
            <w:r w:rsidRPr="005E0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коллегами–педагогами, администрацией школы). Существование такой специфики в школах с русским языком  Монголии описано в работах  В.И. Терентьева,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Н.И.Батуриной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, Бат-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Улзий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Ундармаа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Гантулга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Баяндалай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Номина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Бариушанова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, Т.Ч.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Будаевой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, Ж.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Соронзон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 и др. Она проявляется на всех этапах образовательной деятельности: мотивация, целеполагание,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целевыполнение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, оценка результата, рефлексия (Д.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А.Новиков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). При этом систематизации этой специфики и подготовка к ней педагогов требуют дальнейшего  изучения. </w:t>
            </w:r>
          </w:p>
          <w:p w:rsidR="005E0587" w:rsidRPr="005E0587" w:rsidRDefault="005E0587" w:rsidP="005E0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Теоретической базой настоящего исследования послужили научные труды, посвященные </w:t>
            </w:r>
          </w:p>
          <w:p w:rsidR="005E0587" w:rsidRPr="005E0587" w:rsidRDefault="005E0587" w:rsidP="005E0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компетентностной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 модели подготовки педагогов (В.С. Федотова, Е.И.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Ерошенкова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,  И.С.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, Е. А.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Карабутова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, С.В. Анохина, О.С.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Мирошникова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, Э.Ф.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Зеер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, Э.Э.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Сыманюк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, А.Р.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Масалимова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, Л.И.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Тарарина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, Е.И. Соколова, И.С. Казакова, Е.Ю. Миньяр-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Белоручева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, М.С. Емельяненко, А.С. Калинин, С.В. Герасименко и др.</w:t>
            </w:r>
            <w:proofErr w:type="gram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E0587" w:rsidRPr="005E0587" w:rsidRDefault="005E0587" w:rsidP="005E0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- взаимодействию участников образовательных отношений (И.В.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Кощиенко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, Е.В. Бахтина, А.С. Кукушкина, А.П. Панфилова, А.В. Долматова, А.В. Бондаренко, Е.В.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Коротаева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, Е.В.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Неумоева-Кочеданцева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 и др.);</w:t>
            </w:r>
          </w:p>
          <w:p w:rsidR="005E0587" w:rsidRPr="005E0587" w:rsidRDefault="005E0587" w:rsidP="005E0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квалиметрическому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 подходу (Г.Г.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Азгальдов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А.И.Субетто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, В.С. Черепанов и др.);</w:t>
            </w:r>
          </w:p>
          <w:p w:rsidR="005E0587" w:rsidRPr="005E0587" w:rsidRDefault="005E0587" w:rsidP="005E0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- научные исследования монгольских учёных, в области истории педагогики и монгольского образования (Н.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Бэгз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Мунхсанаа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, Н.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Насанбаяр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, Ш.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Шагдар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 и др.).</w:t>
            </w:r>
          </w:p>
          <w:p w:rsidR="005E0587" w:rsidRPr="005E0587" w:rsidRDefault="005E0587" w:rsidP="005E0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     Анализ перечисленных выше работ  позволяет сформулировать проблему исследования – как обеспечить   готовность педагога к  учету в своей </w:t>
            </w:r>
            <w:r w:rsidRPr="005E0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профессиональной деятельности существующей в школах Монголии с русским языком специфики работы с  участниками образовательных отношений. Для решения данной проблемы необходимо:</w:t>
            </w:r>
          </w:p>
          <w:p w:rsidR="005E0587" w:rsidRDefault="005E0587" w:rsidP="005E0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Во-первых, выявить и систематизировать факторы риска снижения образовательных результатов, определяемых спецификой  работы педагога с участниками образовательных отношений в школах   Монголии с русским языком. Во-вторых, построить 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компетентностную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 модель  педагога для школы Монголии с русским языком,  обеспечивающую  преодоление (исключение или минимизацию) факторов риска снижения образовательных результатов при работе с участниками образовательных отношений. В-третьих, на основе сопоставительного </w:t>
            </w:r>
            <w:proofErr w:type="gram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анализа систем подготовки педагогов Российской Федерации</w:t>
            </w:r>
            <w:proofErr w:type="gram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 и Монголии к работе с участниками образовательных отношений. В-четвертых, на основе проведенного анализа  описать содержание и алгоритм формирования профессиональных компетенций, обеспечивающих готовность педагога к  учету в своей профессиональной деятельности существующей в школах Монголии с русским языком специфики работы с  участниками образовательных отношений. Реализация перечисленного обеспечит  разработку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квалиметрически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 обоснованной методики  подготовки педагога к работе с участниками образовательных отношений в   школах Монголии с русским языком.</w:t>
            </w:r>
          </w:p>
        </w:tc>
      </w:tr>
      <w:tr w:rsidR="005E0587" w:rsidTr="00BD6809">
        <w:tc>
          <w:tcPr>
            <w:tcW w:w="3980" w:type="dxa"/>
          </w:tcPr>
          <w:p w:rsidR="005E0587" w:rsidRPr="00E26045" w:rsidRDefault="005E0587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Практическая значимость основных результатов исследования </w:t>
            </w:r>
          </w:p>
        </w:tc>
        <w:tc>
          <w:tcPr>
            <w:tcW w:w="5365" w:type="dxa"/>
          </w:tcPr>
          <w:p w:rsidR="005E0587" w:rsidRPr="005E0587" w:rsidRDefault="005E0587" w:rsidP="005E0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1. На основе применения метода групповых экспертных оценок  выявлены и систематизированы факторы риска снижения образовательных результатов, определяемые спецификой  работы педагога с участниками образовательных отношений в школах   Монголии с </w:t>
            </w:r>
            <w:r w:rsidRPr="005E0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русским языком. Результаты представлены не менее чем на 1 всероссийской (международной) конференции, не менее чем в 1 публикации.</w:t>
            </w:r>
          </w:p>
          <w:p w:rsidR="005E0587" w:rsidRPr="005E0587" w:rsidRDefault="005E0587" w:rsidP="005E0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587" w:rsidRPr="005E0587" w:rsidRDefault="005E0587" w:rsidP="005E0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2. Построена  </w:t>
            </w:r>
            <w:proofErr w:type="spell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компетентностная</w:t>
            </w:r>
            <w:proofErr w:type="spell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 модель  педагога для школы Монголии с русским языком,  обеспечивающая  преодоление (исключение или минимизацию) факторов риска снижения образовательных результатов при работе с участниками образовательных отношений. Результаты представлены не менее чем на 1 ведущей международной научной (научно-практической) конференции, не менее чем в 1 публикации в журнале перечня ВАК.</w:t>
            </w:r>
          </w:p>
          <w:p w:rsidR="005E0587" w:rsidRPr="005E0587" w:rsidRDefault="005E0587" w:rsidP="005E0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587" w:rsidRPr="005E0587" w:rsidRDefault="005E0587" w:rsidP="005E0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3. Проведен сопоставительный анализ систем подготовки педагогов в вузах Российской Федерации и Монголии к работе с участниками образовательных отношений (не менее</w:t>
            </w:r>
            <w:proofErr w:type="gram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 чем в 20 вузах России и Монголии). Результаты представлены не менее чем на 1 ведущей международной научной (научно-практической) конференции, не менее чем в 1 публикации в журнале перечня ВАК.</w:t>
            </w:r>
          </w:p>
          <w:p w:rsidR="005E0587" w:rsidRPr="005E0587" w:rsidRDefault="005E0587" w:rsidP="005E0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587" w:rsidRPr="005E0587" w:rsidRDefault="005E0587" w:rsidP="005E0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4. Описаны содержание и алгоритм формирования профессиональных компетенций, обеспечивающих готовность педагога к  учету в своей профессиональной деятельности существующей в школах Монголии с русским языком специфики работы с  участниками образовательных отношений. Результаты представлены не менее чем на 1 ведущей международной научной (научно-практической) конференции, не менее чем в 1 аналитическом материале в интересах (по заказам) органов государственной власти.</w:t>
            </w:r>
          </w:p>
          <w:p w:rsidR="005E0587" w:rsidRPr="005E0587" w:rsidRDefault="005E0587" w:rsidP="005E0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587" w:rsidRPr="005E0587" w:rsidRDefault="005E0587" w:rsidP="005E0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5.  Разработано содержание </w:t>
            </w:r>
            <w:r w:rsidRPr="005E0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дополнительной профессиональной программы, обеспечивающей готовность педагога к  учету в своей профессиональной деятельности существующей в школах Монголии с русским языком специфики работы с  участниками образовательных отношений (объем программы не менее 216 часов). Результаты представлены не менее чем на  1 всероссийской (международной) конференции, в не менее чем в 1 РИД.</w:t>
            </w:r>
          </w:p>
          <w:p w:rsidR="005E0587" w:rsidRDefault="005E0587" w:rsidP="005E0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6. Апробировано содержание дополнительной профессиональной программы для педагогов Монголии  по преодолению  факторов риска снижения образовательных результатов при работе с участниками образовательных отношений в ходе реализации российских образовательных программ (не менее</w:t>
            </w:r>
            <w:proofErr w:type="gramStart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5E0587">
              <w:rPr>
                <w:rFonts w:ascii="Times New Roman" w:hAnsi="Times New Roman" w:cs="Times New Roman"/>
                <w:sz w:val="28"/>
                <w:szCs w:val="28"/>
              </w:rPr>
              <w:t xml:space="preserve"> чем 60 педагогов). Результаты представлены не менее чем на 1 ведущей международной научной (научно-практической) конференции, не менее чем в 1 монографии.</w:t>
            </w:r>
          </w:p>
        </w:tc>
      </w:tr>
      <w:tr w:rsidR="005E0587" w:rsidTr="00BD6809">
        <w:tc>
          <w:tcPr>
            <w:tcW w:w="3980" w:type="dxa"/>
          </w:tcPr>
          <w:p w:rsidR="005E0587" w:rsidRDefault="005E0587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0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отделения РАО, центра РАО, РНЦ РАО, НЦ РАО, инновационной площадки РАО, в сотрудничестве с которыми планируется выполнение исследования (с указанием планируемого формата взаимод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ействия и, возможно, конкретных с</w:t>
            </w: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пециалистов</w:t>
            </w:r>
            <w:r w:rsidR="002A1C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2A1C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  <w:r w:rsidR="002A1C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РАО)</w:t>
            </w:r>
          </w:p>
          <w:p w:rsidR="005E0587" w:rsidRDefault="005E0587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5" w:type="dxa"/>
          </w:tcPr>
          <w:p w:rsidR="005E0587" w:rsidRDefault="005E0587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0587" w:rsidRDefault="005E0587" w:rsidP="00E260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0587" w:rsidRDefault="005E0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0"/>
        <w:gridCol w:w="5365"/>
      </w:tblGrid>
      <w:tr w:rsidR="005E0587" w:rsidTr="00BD6809">
        <w:tc>
          <w:tcPr>
            <w:tcW w:w="3980" w:type="dxa"/>
          </w:tcPr>
          <w:p w:rsidR="005E0587" w:rsidRDefault="005E0587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0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Тематика планируемого исследования</w:t>
            </w:r>
          </w:p>
          <w:p w:rsidR="005E0587" w:rsidRDefault="005E0587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5" w:type="dxa"/>
          </w:tcPr>
          <w:p w:rsidR="005E0587" w:rsidRDefault="00BD6809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системы практик патриотической направленности в подготовке педагога дополнительного образования в области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медиакоммуникаций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медиапедагога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) в современном образовательном пространстве вуза</w:t>
            </w:r>
          </w:p>
        </w:tc>
      </w:tr>
      <w:tr w:rsidR="005E0587" w:rsidTr="00BD6809">
        <w:tc>
          <w:tcPr>
            <w:tcW w:w="3980" w:type="dxa"/>
          </w:tcPr>
          <w:p w:rsidR="005E0587" w:rsidRDefault="005E0587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Соответствие Программе фундаментальных научных исследований до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030 г. (код направления/раздела</w:t>
            </w: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5E0587" w:rsidRDefault="005E0587" w:rsidP="00C33D4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26045">
              <w:rPr>
                <w:rFonts w:ascii="Times New Roman" w:hAnsi="Times New Roman" w:cs="Times New Roman"/>
                <w:i/>
                <w:sz w:val="28"/>
                <w:szCs w:val="28"/>
              </w:rPr>
              <w:t>Примечание: приоритетными считаются исследования, проводимые в соответствии с разделом 5.7 Науки и образование)</w:t>
            </w:r>
          </w:p>
          <w:p w:rsidR="005E0587" w:rsidRDefault="005E0587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5" w:type="dxa"/>
          </w:tcPr>
          <w:p w:rsidR="005E0587" w:rsidRDefault="00BD6809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5.7 Науки и образование</w:t>
            </w:r>
          </w:p>
        </w:tc>
      </w:tr>
      <w:tr w:rsidR="005E0587" w:rsidTr="00BD6809">
        <w:tc>
          <w:tcPr>
            <w:tcW w:w="3980" w:type="dxa"/>
          </w:tcPr>
          <w:p w:rsidR="005E0587" w:rsidRDefault="005E0587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Руководитель исследования (ФИО, ученая степень, ученое звание, должность)</w:t>
            </w:r>
          </w:p>
          <w:p w:rsidR="005E0587" w:rsidRDefault="005E0587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5" w:type="dxa"/>
          </w:tcPr>
          <w:p w:rsidR="005E0587" w:rsidRDefault="00BD6809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Мирошниченко Алексей Анатольевич, доктор педагогических наук, профессор, заведующий кафедрой педагогики и психологии</w:t>
            </w:r>
          </w:p>
        </w:tc>
      </w:tr>
      <w:tr w:rsidR="005E0587" w:rsidTr="00BD6809">
        <w:tc>
          <w:tcPr>
            <w:tcW w:w="3980" w:type="dxa"/>
          </w:tcPr>
          <w:p w:rsidR="005E0587" w:rsidRDefault="005E0587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сполнители исследования (ФИО, ученая степень, ученое звание, должность)</w:t>
            </w:r>
          </w:p>
          <w:p w:rsidR="005E0587" w:rsidRPr="00E26045" w:rsidRDefault="005E0587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5" w:type="dxa"/>
          </w:tcPr>
          <w:p w:rsidR="005E0587" w:rsidRDefault="00E132BD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BD">
              <w:rPr>
                <w:rFonts w:ascii="Times New Roman" w:hAnsi="Times New Roman" w:cs="Times New Roman"/>
                <w:sz w:val="28"/>
                <w:szCs w:val="28"/>
              </w:rPr>
              <w:t>Чиговская</w:t>
            </w:r>
            <w:proofErr w:type="spellEnd"/>
            <w:r w:rsidRPr="00E132BD">
              <w:rPr>
                <w:rFonts w:ascii="Times New Roman" w:hAnsi="Times New Roman" w:cs="Times New Roman"/>
                <w:sz w:val="28"/>
                <w:szCs w:val="28"/>
              </w:rPr>
              <w:t>-Назарова Янина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кандидат филологических наук, доцент, ректор;</w:t>
            </w:r>
          </w:p>
          <w:p w:rsidR="00E132BD" w:rsidRDefault="00E132BD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Закирова Наталия Николаевна, кандидат филологических наук, доцент, доцент кафедры русского языка и литературы;</w:t>
            </w:r>
          </w:p>
          <w:p w:rsidR="00E132BD" w:rsidRDefault="00E132BD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2BD">
              <w:rPr>
                <w:rFonts w:ascii="Times New Roman" w:hAnsi="Times New Roman" w:cs="Times New Roman"/>
                <w:sz w:val="28"/>
                <w:szCs w:val="28"/>
              </w:rPr>
              <w:t>Богданова Елена Юрьевна, кандидат филологических наук, доцент кафедры русского языка и литературы;</w:t>
            </w:r>
          </w:p>
          <w:p w:rsidR="00E132BD" w:rsidRDefault="00E132BD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Голубева Ирина Александровна, кандидат педагогических наук, доцент кафедры педагогики и психологии;</w:t>
            </w:r>
          </w:p>
          <w:p w:rsidR="00E132BD" w:rsidRDefault="00E132BD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Анатольевна, старший преподаватель кафедры русского языка и литературы.</w:t>
            </w:r>
          </w:p>
        </w:tc>
      </w:tr>
      <w:tr w:rsidR="005E0587" w:rsidTr="00BD6809">
        <w:tc>
          <w:tcPr>
            <w:tcW w:w="3980" w:type="dxa"/>
          </w:tcPr>
          <w:p w:rsidR="005E0587" w:rsidRDefault="005E0587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Предполагаемая научная новизна основных результатов исследования (на 2025 г.)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0587" w:rsidRDefault="005E0587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5" w:type="dxa"/>
          </w:tcPr>
          <w:p w:rsidR="00BD6809" w:rsidRPr="00BD6809" w:rsidRDefault="00BD6809" w:rsidP="00BD6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воспитания как одного из ключевых компонентов образовательного процесса требует не только внедрения новых методов, средств и форм воспитательной работы, но и формирование у студентов </w:t>
            </w:r>
            <w:proofErr w:type="gram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proofErr w:type="gram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удущих педагогов профессиональных компетенций, обеспечивающих достижения целей воспитания.  </w:t>
            </w:r>
            <w:r w:rsidRPr="00BD68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студентов к эффективному ведению воспитательной работы должна обеспечивать их готовность использовать ресурсы информационных технологий, среди которых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медиатехнологии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занимают значительное место.  Спонтанность и бесконтрольность  взаимодействия обучающихся с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медиатехнологиями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 в реальном и виртуальном мире способствует формированию </w:t>
            </w:r>
            <w:proofErr w:type="gram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факторов риска снижения результативности воспитательной работы</w:t>
            </w:r>
            <w:proofErr w:type="gram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Полисубъектность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, латентность и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отсроченность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   результатов воспитательной работы ограничивает возможность  педагога, не обладающего соответствующими профессиональными компетенциями  в области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медиаобразования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, вовремя выявить названные факторы и преодолеть их совместно </w:t>
            </w:r>
            <w:proofErr w:type="gram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обучающимся.  В особой мере готовность педагога  к такому преодолению актуальна для факторов риска, негативно влияющих на патриотическое воспитание обучающихся. В условиях </w:t>
            </w:r>
            <w:proofErr w:type="gram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формирования суверенной системы российского образования роль патриотического воспитания обучающихся</w:t>
            </w:r>
            <w:proofErr w:type="gram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трудно переоценить. На него, в первую очередь, через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медиатехнологии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направлены    деструктивные действия недружественных государств. Таким образом, подготовку будущего педагога, а именно, будущего педагога дополнительного образования в области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медиакоммуникаций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медиапедагог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),    к достижению целей патриотического воспитания обучающихся средствами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медиатехнологий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следует рассматривать как часть процесса обеспечения национальной безопасности России.  </w:t>
            </w:r>
          </w:p>
          <w:p w:rsidR="00BD6809" w:rsidRPr="00BD6809" w:rsidRDefault="00BD6809" w:rsidP="00BD6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Для осуществления такой подготовки современное образовательное пространство вуза должно включать </w:t>
            </w:r>
            <w:r w:rsidRPr="00BD68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возможность взаимодействия будущего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медиапедагога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с практиками патриотической направленности. Его следует осуществлять  на различных уровнях: участник, проектировщик, разработчик, руководитель практики. Названное взаимодействие позволит обеспечить, во-первых, патриотическое воспитание самого будущего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медиапедагога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, во-вторых,  формирование у него профессиональных компетенций, позволяющих обеспечить  достижение целей патриотического воспитания обучающихся средствами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медиатехнологий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6809" w:rsidRPr="00BD6809" w:rsidRDefault="00BD6809" w:rsidP="00BD6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процесса взаимодействия будущего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медиапедагога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с практиками патриотической направленности основывается на анализе работ, </w:t>
            </w:r>
          </w:p>
          <w:p w:rsidR="00BD6809" w:rsidRPr="00BD6809" w:rsidRDefault="00BD6809" w:rsidP="00BD6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посвященных: </w:t>
            </w:r>
          </w:p>
          <w:p w:rsidR="00BD6809" w:rsidRPr="00BD6809" w:rsidRDefault="00BD6809" w:rsidP="00BD6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- изучению </w:t>
            </w:r>
            <w:proofErr w:type="gram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проблемы преодоления факторов риска низких образовательных результатов</w:t>
            </w:r>
            <w:proofErr w:type="gram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(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М.А.Пинская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М.А.,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Р.С.Звягинцев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Р.С, С.Г.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Косарецкий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И.Д.Фрумин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и др.); </w:t>
            </w:r>
          </w:p>
          <w:p w:rsidR="00BD6809" w:rsidRPr="00BD6809" w:rsidRDefault="00BD6809" w:rsidP="00BD6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-  содержанию, организации и оценке результатов воспитательной работы в современном российском образовании  (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Н.Л.Селиванова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П.В.Степанов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А.В.Хуторской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Е.В.Брызгалина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  <w:proofErr w:type="gram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BD6809" w:rsidRPr="00BD6809" w:rsidRDefault="00BD6809" w:rsidP="00BD6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- современным подходам к реализации 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компетентностной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модели подготовки педагогов (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С.В.Весманов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Н.В.Жадько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Е.В.Малышев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В.А.Милюкова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, Сафронова М.А. и др.); </w:t>
            </w:r>
          </w:p>
          <w:p w:rsidR="00BD6809" w:rsidRPr="00BD6809" w:rsidRDefault="00BD6809" w:rsidP="00BD6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- теории и практике применения 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медиатехнологий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образовательном процессе, в том числе при подготовке педагогов (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А.В.Платонова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Е.А.Ярцева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, О.И.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Налдеева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, Э.Е. Николаева, 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В.С.Булина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Е.В.Пиневич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И.В.Ослакова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и др.). </w:t>
            </w:r>
          </w:p>
          <w:p w:rsidR="00BD6809" w:rsidRPr="00BD6809" w:rsidRDefault="00BD6809" w:rsidP="00BD6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- теории и методики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медиаобразования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(то есть образования на материале средств массовой коммуникации – телевидения, </w:t>
            </w:r>
            <w:r w:rsidRPr="00BD68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прессы, радио, кинематографа, видео, Интернета и т.д.),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медиаграмотности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медиапедагогики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А.В.Федоров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, С.С.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Распопова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Л.С.Зазнобина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Е.С.Полат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А.В.Спичкина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Ю.Н.Усова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А.В.Шарикова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  <w:p w:rsidR="00BD6809" w:rsidRPr="00BD6809" w:rsidRDefault="00BD6809" w:rsidP="00BD6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Проведенный анализ позволил выявить направления, требующие дальнейшего изучения. К ним относятся, во-первых, определение факторов риска снижения результативности воспитательной работы, которые </w:t>
            </w:r>
            <w:proofErr w:type="gram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преодолеть (исключить или минимизировать) в ходе профессиональной деятельности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медиапедагог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. Во-вторых, уточнение содержания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компетентностной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модели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медиапедагога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в контексте его готовности к осуществлению воспитательной работы по патриотическому воспитанию. Во-третьих, определение содержания  системы практик патриотической направленности в современном образовательном пространстве вуза, позволяющих обеспечить формирование у будущего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медиапедагога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профессиональных  компетенций, необходимых для преодоления </w:t>
            </w:r>
            <w:proofErr w:type="gram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факторов риска снижения результативности патриотического воспитания</w:t>
            </w:r>
            <w:proofErr w:type="gram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. В-четвертых, описание действий будущего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медиапедагога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при взаимодействии с воспитательными практиками и системы оценки взаимодействия.  </w:t>
            </w:r>
          </w:p>
          <w:p w:rsidR="005E0587" w:rsidRDefault="00BD6809" w:rsidP="00BD6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Сказанное позволяет определить проблему исследования – как разработать систему практик патриотической направленности в современном образовательном пространстве вуза для формирования профессиональных  компетенций педагога дополнительного образования в области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медиакоммуникаций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медиапедагога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)?</w:t>
            </w:r>
          </w:p>
        </w:tc>
      </w:tr>
      <w:tr w:rsidR="005E0587" w:rsidTr="00BD6809">
        <w:tc>
          <w:tcPr>
            <w:tcW w:w="3980" w:type="dxa"/>
          </w:tcPr>
          <w:p w:rsidR="005E0587" w:rsidRPr="00E26045" w:rsidRDefault="005E0587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Практическая значимость основных результатов исследования </w:t>
            </w:r>
          </w:p>
        </w:tc>
        <w:tc>
          <w:tcPr>
            <w:tcW w:w="5365" w:type="dxa"/>
          </w:tcPr>
          <w:p w:rsidR="00BD6809" w:rsidRPr="00BD6809" w:rsidRDefault="00BD6809" w:rsidP="00BD6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1. Проведен анализ существующих и перспективных направлений применения практик воспитательной направленности  </w:t>
            </w:r>
            <w:r w:rsidRPr="00BD68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формирования профессиональных компетенций у будущих педагогов. Выявлены лучшие практики, позволяющие педагогам  эффективно осуществлять патриотическое воспитание с применением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медиатехнологий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. Результаты анализа представлены в форме  материалов  выступления не менее чем на  1 всероссийской (международной) научной конференции.</w:t>
            </w:r>
          </w:p>
          <w:p w:rsidR="00BD6809" w:rsidRPr="00BD6809" w:rsidRDefault="00BD6809" w:rsidP="00BD6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2. С помощью экспертных методов построена модель факторов риска снижения результативности воспитательной работы, которые </w:t>
            </w:r>
            <w:proofErr w:type="gram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преодолеть (исключить или минимизировать) в ходе профессиональной деятельности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медиапедагог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. Установлена взаимосвязь </w:t>
            </w:r>
            <w:proofErr w:type="gram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факторов риска снижения результативности воспитательной работы</w:t>
            </w:r>
            <w:proofErr w:type="gram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с перечнем компетенций, входящих в основную профессиональную образовательную программу подготовки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медиапедагога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. Результаты представлены в форме публикации в журнале, входящем в перечень ВАК, материалах  выступления не менее чем на  1 всероссийской (международной) научной конференции.</w:t>
            </w:r>
          </w:p>
          <w:p w:rsidR="00BD6809" w:rsidRPr="00BD6809" w:rsidRDefault="00BD6809" w:rsidP="00BD6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3. Уточнено содержание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компетентностной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модели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медиапедагога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в контексте его готовности к осуществлению воспитательной работы по патриотическому воспитанию. Уточнение включает обоснование введения новых профессиональных компетенций и (или) индикаторов достижения компетенций. Результаты представлены в форме публикации в журнале, входящем в перечень ВАК, материалах  выступления не менее чем на  1 всероссийской (международной) научной конференции.</w:t>
            </w:r>
          </w:p>
          <w:p w:rsidR="00BD6809" w:rsidRPr="00BD6809" w:rsidRDefault="00BD6809" w:rsidP="00BD6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4. Определена роль и место практик патриотической направленности в современном образовательном </w:t>
            </w:r>
            <w:r w:rsidRPr="00BD68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пространстве вуза и в структуре подготовки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медиапедагога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. Результат представлен в форме корректировки основной профессиональной образовательной программы в части содержания рабочих программ дисциплин и рабочих программ практик. Результаты представлены в  материалах  выступления не менее чем на  1 всероссийской (международной) научной конференции</w:t>
            </w:r>
          </w:p>
          <w:p w:rsidR="00BD6809" w:rsidRPr="00BD6809" w:rsidRDefault="00BD6809" w:rsidP="00BD6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5. В ходе применения метода групповых экспертных оценок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квалиметрически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обосновано  содержание и порядок применения системы практик патриотической направленности в процессе подготовки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медиапедагога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на различных уровнях: участник, проектировщик, разработчик, руководитель практики. Результаты представлены в форме публикации в журнале, входящем в перечень ВАК, материалах  выступления не менее чем на  1 всероссийской (международной) научной конференции.</w:t>
            </w:r>
          </w:p>
          <w:p w:rsidR="00BD6809" w:rsidRPr="00BD6809" w:rsidRDefault="00BD6809" w:rsidP="00BD6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6. Разработан  диагностический инструментарий, позволяющий определить результативность применения системы практик патриотической направленности в процессе подготовки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медиапедагога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. Инструментарий представляет фонд оценочных средств, позволяющих определить степень формирования профессиональных компетенций и (или) индикаторов достижения компетенций. Результаты представлены в форме публикации в журнале, входящем в перечень ВАК, материалах  выступления не менее чем на  1 всероссийской (международной) научной конференции.</w:t>
            </w:r>
          </w:p>
          <w:p w:rsidR="005E0587" w:rsidRDefault="00BD6809" w:rsidP="00BD6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7. Система применения практик патриотической направленности в современном образовательном пространстве вуза для формирования профессиональных  компетенций педагога </w:t>
            </w:r>
            <w:r w:rsidRPr="00BD68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дополнительного образования в области 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медиакоммуникаций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медиапедагога</w:t>
            </w:r>
            <w:proofErr w:type="spellEnd"/>
            <w:r w:rsidRPr="00BD6809">
              <w:rPr>
                <w:rFonts w:ascii="Times New Roman" w:hAnsi="Times New Roman" w:cs="Times New Roman"/>
                <w:sz w:val="28"/>
                <w:szCs w:val="28"/>
              </w:rPr>
              <w:t>) апробирована не менее чем в трех образовательных организациях.  Результаты представлены в форме монографии, публикации в журнале, входящем в перечень ВАК, материалах  выступления не менее чем на  1 всероссийской (международной) научной конференции.</w:t>
            </w:r>
          </w:p>
        </w:tc>
      </w:tr>
      <w:tr w:rsidR="005E0587" w:rsidTr="00BD6809">
        <w:tc>
          <w:tcPr>
            <w:tcW w:w="3980" w:type="dxa"/>
          </w:tcPr>
          <w:p w:rsidR="005E0587" w:rsidRDefault="005E0587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0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отделения РАО, центра РАО, РНЦ РАО, НЦ РАО, инновационной площадки РАО, в сотрудничестве с которыми планируется выполнение исследования (с указанием планируемого формата взаимод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ействия и, возможно, конкретных с</w:t>
            </w: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пециалистов</w:t>
            </w:r>
            <w:r w:rsidR="002A1C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2A1C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  <w:r w:rsidR="002A1C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045">
              <w:rPr>
                <w:rFonts w:ascii="Times New Roman" w:hAnsi="Times New Roman" w:cs="Times New Roman"/>
                <w:sz w:val="28"/>
                <w:szCs w:val="28"/>
              </w:rPr>
              <w:t>РАО)</w:t>
            </w:r>
          </w:p>
          <w:p w:rsidR="005E0587" w:rsidRDefault="005E0587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5" w:type="dxa"/>
          </w:tcPr>
          <w:p w:rsidR="005E0587" w:rsidRDefault="005E0587" w:rsidP="00C33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0587" w:rsidRPr="00E26045" w:rsidRDefault="005E0587" w:rsidP="005E05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6045" w:rsidRPr="00E26045" w:rsidRDefault="00E26045" w:rsidP="00E260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6045" w:rsidRPr="00E26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F48"/>
    <w:rsid w:val="001C6478"/>
    <w:rsid w:val="001E0E4E"/>
    <w:rsid w:val="002A1CEB"/>
    <w:rsid w:val="004020B7"/>
    <w:rsid w:val="005A4485"/>
    <w:rsid w:val="005E0587"/>
    <w:rsid w:val="0087196F"/>
    <w:rsid w:val="008D6FAA"/>
    <w:rsid w:val="00AB76E2"/>
    <w:rsid w:val="00AC56BB"/>
    <w:rsid w:val="00BD6809"/>
    <w:rsid w:val="00C04FC3"/>
    <w:rsid w:val="00D2566E"/>
    <w:rsid w:val="00DE2055"/>
    <w:rsid w:val="00E132BD"/>
    <w:rsid w:val="00E26045"/>
    <w:rsid w:val="00FE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0E4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0E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FA33F-A5B3-491A-BCC2-885B0FBE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6240</Words>
  <Characters>35574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Андрей Николаевич</dc:creator>
  <cp:lastModifiedBy>Проректор по НиИД</cp:lastModifiedBy>
  <cp:revision>3</cp:revision>
  <cp:lastPrinted>2024-10-08T09:41:00Z</cp:lastPrinted>
  <dcterms:created xsi:type="dcterms:W3CDTF">2024-10-10T13:25:00Z</dcterms:created>
  <dcterms:modified xsi:type="dcterms:W3CDTF">2024-10-10T13:39:00Z</dcterms:modified>
</cp:coreProperties>
</file>