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DF" w:rsidRPr="00566509" w:rsidRDefault="005947DF" w:rsidP="005947DF">
      <w:pPr>
        <w:pStyle w:val="Default"/>
        <w:jc w:val="center"/>
        <w:rPr>
          <w:b/>
          <w:bCs/>
          <w:color w:val="1F4E79" w:themeColor="accent1" w:themeShade="80"/>
          <w:sz w:val="36"/>
          <w:szCs w:val="28"/>
        </w:rPr>
      </w:pPr>
      <w:r w:rsidRPr="00566509">
        <w:rPr>
          <w:b/>
          <w:bCs/>
          <w:color w:val="1F4E79" w:themeColor="accent1" w:themeShade="80"/>
          <w:sz w:val="36"/>
          <w:szCs w:val="28"/>
        </w:rPr>
        <w:t xml:space="preserve">Календарный план мероприятий РАО и </w:t>
      </w:r>
      <w:r w:rsidR="00365E48">
        <w:rPr>
          <w:b/>
          <w:bCs/>
          <w:color w:val="1F4E79" w:themeColor="accent1" w:themeShade="80"/>
          <w:sz w:val="36"/>
          <w:szCs w:val="28"/>
        </w:rPr>
        <w:t xml:space="preserve">Удмуртского </w:t>
      </w:r>
      <w:r w:rsidRPr="00566509">
        <w:rPr>
          <w:b/>
          <w:bCs/>
          <w:color w:val="1F4E79" w:themeColor="accent1" w:themeShade="80"/>
          <w:sz w:val="36"/>
          <w:szCs w:val="28"/>
        </w:rPr>
        <w:t>НЦ РАО на 202</w:t>
      </w:r>
      <w:r>
        <w:rPr>
          <w:b/>
          <w:bCs/>
          <w:color w:val="1F4E79" w:themeColor="accent1" w:themeShade="80"/>
          <w:sz w:val="36"/>
          <w:szCs w:val="28"/>
        </w:rPr>
        <w:t>6</w:t>
      </w:r>
      <w:r w:rsidRPr="00566509">
        <w:rPr>
          <w:b/>
          <w:bCs/>
          <w:color w:val="1F4E79" w:themeColor="accent1" w:themeShade="80"/>
          <w:sz w:val="36"/>
          <w:szCs w:val="28"/>
        </w:rPr>
        <w:t xml:space="preserve"> год</w:t>
      </w:r>
    </w:p>
    <w:p w:rsidR="005947DF" w:rsidRDefault="005947DF" w:rsidP="005947DF">
      <w:pPr>
        <w:pStyle w:val="Default"/>
        <w:jc w:val="center"/>
        <w:rPr>
          <w:b/>
          <w:bCs/>
          <w:sz w:val="28"/>
          <w:szCs w:val="28"/>
        </w:rPr>
      </w:pPr>
    </w:p>
    <w:p w:rsidR="005947DF" w:rsidRPr="001F0E7F" w:rsidRDefault="005947DF" w:rsidP="005947DF">
      <w:pPr>
        <w:pStyle w:val="Default"/>
        <w:spacing w:after="200"/>
        <w:rPr>
          <w:b/>
          <w:color w:val="2E74B5" w:themeColor="accent1" w:themeShade="BF"/>
          <w:szCs w:val="22"/>
        </w:rPr>
      </w:pPr>
      <w:r w:rsidRPr="001F0E7F">
        <w:rPr>
          <w:b/>
          <w:color w:val="2E74B5" w:themeColor="accent1" w:themeShade="BF"/>
          <w:szCs w:val="22"/>
        </w:rPr>
        <w:t>Январь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5947DF" w:rsidRPr="00FD3B52" w:rsidTr="00D13ABB">
        <w:trPr>
          <w:trHeight w:val="432"/>
          <w:tblHeader/>
        </w:trPr>
        <w:tc>
          <w:tcPr>
            <w:tcW w:w="2263" w:type="dxa"/>
          </w:tcPr>
          <w:p w:rsidR="005947DF" w:rsidRPr="00FD3B52" w:rsidRDefault="005947DF" w:rsidP="00D13ABB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5127" w:type="dxa"/>
          </w:tcPr>
          <w:p w:rsidR="005947DF" w:rsidRPr="00FD3B52" w:rsidRDefault="005947DF" w:rsidP="00D13ABB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5947DF" w:rsidRPr="00FD3B52" w:rsidRDefault="005947DF" w:rsidP="00D13ABB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5947DF" w:rsidRPr="00FD3B52" w:rsidRDefault="005947DF" w:rsidP="00D13AB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Ответственные за мероприятие: </w:t>
            </w:r>
          </w:p>
        </w:tc>
      </w:tr>
      <w:tr w:rsidR="005947DF" w:rsidRPr="00695A6E" w:rsidTr="0092104D">
        <w:trPr>
          <w:trHeight w:val="1334"/>
        </w:trPr>
        <w:tc>
          <w:tcPr>
            <w:tcW w:w="2263" w:type="dxa"/>
          </w:tcPr>
          <w:p w:rsidR="005947DF" w:rsidRPr="00695A6E" w:rsidRDefault="00BB728E" w:rsidP="00BB728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5947DF" w:rsidRPr="00695A6E">
              <w:rPr>
                <w:color w:val="auto"/>
                <w:sz w:val="22"/>
                <w:szCs w:val="22"/>
              </w:rPr>
              <w:t>0–</w:t>
            </w:r>
            <w:r>
              <w:rPr>
                <w:color w:val="auto"/>
                <w:sz w:val="22"/>
                <w:szCs w:val="22"/>
              </w:rPr>
              <w:t>3</w:t>
            </w:r>
            <w:r w:rsidR="005947DF" w:rsidRPr="00695A6E">
              <w:rPr>
                <w:color w:val="auto"/>
                <w:sz w:val="22"/>
                <w:szCs w:val="22"/>
              </w:rPr>
              <w:t>1 января</w:t>
            </w:r>
          </w:p>
        </w:tc>
        <w:tc>
          <w:tcPr>
            <w:tcW w:w="5127" w:type="dxa"/>
          </w:tcPr>
          <w:p w:rsidR="005947DF" w:rsidRPr="00695A6E" w:rsidRDefault="00BB728E" w:rsidP="00BB728E">
            <w:pPr>
              <w:pStyle w:val="Default"/>
              <w:rPr>
                <w:color w:val="auto"/>
                <w:sz w:val="22"/>
                <w:szCs w:val="22"/>
              </w:rPr>
            </w:pPr>
            <w:r w:rsidRPr="00BB728E">
              <w:rPr>
                <w:color w:val="auto"/>
                <w:sz w:val="22"/>
                <w:szCs w:val="22"/>
              </w:rPr>
              <w:t xml:space="preserve">XXXI Всероссийская научно-практическая конференция с международным участием </w:t>
            </w:r>
            <w:r w:rsidRPr="00BB728E">
              <w:rPr>
                <w:b/>
                <w:color w:val="auto"/>
                <w:sz w:val="22"/>
                <w:szCs w:val="22"/>
              </w:rPr>
              <w:t>«Учебный физический эксперимент: Актуальные проблемы. Современные решения»</w:t>
            </w:r>
            <w:r>
              <w:rPr>
                <w:b/>
                <w:color w:val="auto"/>
                <w:sz w:val="22"/>
                <w:szCs w:val="22"/>
              </w:rPr>
              <w:t xml:space="preserve"> (памяти профессора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В.В.Майера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3237" w:type="dxa"/>
          </w:tcPr>
          <w:p w:rsidR="005947DF" w:rsidRPr="00FD3B52" w:rsidRDefault="00BB728E" w:rsidP="00BB728E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Педагоги-практики, ученые-исследователи в области физики и дидактики физики, студенты, школьные учителя</w:t>
            </w:r>
          </w:p>
        </w:tc>
        <w:tc>
          <w:tcPr>
            <w:tcW w:w="4536" w:type="dxa"/>
          </w:tcPr>
          <w:p w:rsidR="005947DF" w:rsidRPr="00695A6E" w:rsidRDefault="00BB728E" w:rsidP="00D13AB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="005947DF"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="005947DF"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="005947DF"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="005947DF" w:rsidRPr="00695A6E">
              <w:rPr>
                <w:color w:val="auto"/>
                <w:sz w:val="22"/>
                <w:szCs w:val="22"/>
              </w:rPr>
              <w:t xml:space="preserve">) </w:t>
            </w:r>
          </w:p>
          <w:p w:rsidR="005947DF" w:rsidRDefault="00BB728E" w:rsidP="0092104D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Вараксина</w:t>
            </w:r>
            <w:proofErr w:type="spellEnd"/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Екатерина Ивановна</w:t>
            </w:r>
          </w:p>
          <w:p w:rsidR="00884FB7" w:rsidRPr="00695A6E" w:rsidRDefault="00884FB7" w:rsidP="00B30A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937C7A" w:rsidRDefault="00937C7A"/>
    <w:p w:rsidR="00BB728E" w:rsidRPr="001F0E7F" w:rsidRDefault="00BB728E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  <w:r>
        <w:rPr>
          <w:b/>
          <w:color w:val="2E74B5" w:themeColor="accent1" w:themeShade="BF"/>
          <w:szCs w:val="22"/>
        </w:rPr>
        <w:t>Феврал</w:t>
      </w:r>
      <w:r w:rsidRPr="001F0E7F">
        <w:rPr>
          <w:b/>
          <w:color w:val="2E74B5" w:themeColor="accent1" w:themeShade="BF"/>
          <w:szCs w:val="22"/>
        </w:rPr>
        <w:t>ь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BB728E" w:rsidRPr="00FD3B52" w:rsidTr="008851B3">
        <w:trPr>
          <w:trHeight w:val="432"/>
          <w:tblHeader/>
        </w:trPr>
        <w:tc>
          <w:tcPr>
            <w:tcW w:w="2263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512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BB728E" w:rsidRPr="00FD3B52" w:rsidRDefault="00BB728E" w:rsidP="008851B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 w:rsidRPr="00FD3B52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FD3B52">
              <w:rPr>
                <w:b/>
                <w:bCs/>
                <w:sz w:val="22"/>
                <w:szCs w:val="22"/>
              </w:rPr>
              <w:t xml:space="preserve"> за мероприятие: </w:t>
            </w:r>
          </w:p>
        </w:tc>
      </w:tr>
      <w:tr w:rsidR="0006030D" w:rsidRPr="00695A6E" w:rsidTr="008851B3">
        <w:trPr>
          <w:trHeight w:val="1027"/>
        </w:trPr>
        <w:tc>
          <w:tcPr>
            <w:tcW w:w="2263" w:type="dxa"/>
          </w:tcPr>
          <w:p w:rsidR="0006030D" w:rsidRDefault="0006030D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10-13 февраля</w:t>
            </w:r>
          </w:p>
        </w:tc>
        <w:tc>
          <w:tcPr>
            <w:tcW w:w="5127" w:type="dxa"/>
          </w:tcPr>
          <w:p w:rsidR="0006030D" w:rsidRDefault="0006030D" w:rsidP="0006030D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Серия тематических встреч с представителями педагогических династий </w:t>
            </w:r>
            <w:proofErr w:type="spellStart"/>
            <w:r>
              <w:rPr>
                <w:color w:val="auto"/>
                <w:sz w:val="22"/>
                <w:szCs w:val="22"/>
                <w:lang w:eastAsia="ru-RU"/>
              </w:rPr>
              <w:t>Короленковского</w:t>
            </w:r>
            <w:proofErr w:type="spellEnd"/>
            <w:r>
              <w:rPr>
                <w:color w:val="auto"/>
                <w:sz w:val="22"/>
                <w:szCs w:val="22"/>
                <w:lang w:eastAsia="ru-RU"/>
              </w:rPr>
              <w:t xml:space="preserve"> университета </w:t>
            </w:r>
            <w:r w:rsidRPr="0006030D">
              <w:rPr>
                <w:b/>
                <w:color w:val="auto"/>
                <w:sz w:val="22"/>
                <w:szCs w:val="22"/>
                <w:lang w:eastAsia="ru-RU"/>
              </w:rPr>
              <w:t>«Наука – дело семейно</w:t>
            </w:r>
            <w:r>
              <w:rPr>
                <w:b/>
                <w:color w:val="auto"/>
                <w:sz w:val="22"/>
                <w:szCs w:val="22"/>
                <w:lang w:eastAsia="ru-RU"/>
              </w:rPr>
              <w:t>е</w:t>
            </w:r>
            <w:r w:rsidRPr="0006030D">
              <w:rPr>
                <w:b/>
                <w:color w:val="auto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37" w:type="dxa"/>
          </w:tcPr>
          <w:p w:rsidR="0006030D" w:rsidRDefault="0006030D" w:rsidP="008851B3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Педагоги, студенты, школьники</w:t>
            </w:r>
          </w:p>
        </w:tc>
        <w:tc>
          <w:tcPr>
            <w:tcW w:w="4536" w:type="dxa"/>
          </w:tcPr>
          <w:p w:rsidR="0006030D" w:rsidRPr="00695A6E" w:rsidRDefault="0006030D" w:rsidP="0006030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 xml:space="preserve">) </w:t>
            </w:r>
          </w:p>
          <w:p w:rsidR="0006030D" w:rsidRDefault="0006030D" w:rsidP="0092104D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  <w:p w:rsidR="0006030D" w:rsidRDefault="0006030D" w:rsidP="0092104D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proofErr w:type="spellStart"/>
            <w:r w:rsidRPr="0006030D">
              <w:rPr>
                <w:b/>
                <w:i/>
                <w:color w:val="auto"/>
                <w:sz w:val="22"/>
                <w:szCs w:val="22"/>
              </w:rPr>
              <w:t>Ситникова</w:t>
            </w:r>
            <w:proofErr w:type="spellEnd"/>
            <w:r w:rsidRPr="0006030D">
              <w:rPr>
                <w:b/>
                <w:i/>
                <w:color w:val="auto"/>
                <w:sz w:val="22"/>
                <w:szCs w:val="22"/>
              </w:rPr>
              <w:t xml:space="preserve"> Светлана Юрьевна</w:t>
            </w:r>
          </w:p>
          <w:p w:rsidR="00884FB7" w:rsidRPr="0006030D" w:rsidRDefault="00884FB7" w:rsidP="0092104D">
            <w:pPr>
              <w:pStyle w:val="Default"/>
              <w:rPr>
                <w:b/>
                <w:i/>
                <w:color w:val="2E74B5" w:themeColor="accent1" w:themeShade="BF"/>
                <w:sz w:val="22"/>
                <w:szCs w:val="22"/>
              </w:rPr>
            </w:pPr>
          </w:p>
        </w:tc>
      </w:tr>
      <w:tr w:rsidR="00BB728E" w:rsidRPr="00695A6E" w:rsidTr="008851B3">
        <w:trPr>
          <w:trHeight w:val="1027"/>
        </w:trPr>
        <w:tc>
          <w:tcPr>
            <w:tcW w:w="2263" w:type="dxa"/>
          </w:tcPr>
          <w:p w:rsidR="00BB728E" w:rsidRPr="00695A6E" w:rsidRDefault="000A242F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19-20 февраля</w:t>
            </w:r>
          </w:p>
        </w:tc>
        <w:tc>
          <w:tcPr>
            <w:tcW w:w="5127" w:type="dxa"/>
          </w:tcPr>
          <w:p w:rsidR="00BB728E" w:rsidRPr="00695A6E" w:rsidRDefault="000A242F" w:rsidP="0006030D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Н</w:t>
            </w:r>
            <w:r w:rsidRPr="000A242F">
              <w:rPr>
                <w:color w:val="auto"/>
                <w:sz w:val="22"/>
                <w:szCs w:val="22"/>
                <w:lang w:eastAsia="ru-RU"/>
              </w:rPr>
              <w:t>аучно-практическ</w:t>
            </w:r>
            <w:r w:rsidR="0006030D">
              <w:rPr>
                <w:color w:val="auto"/>
                <w:sz w:val="22"/>
                <w:szCs w:val="22"/>
                <w:lang w:eastAsia="ru-RU"/>
              </w:rPr>
              <w:t>ая</w:t>
            </w:r>
            <w:r w:rsidRPr="000A242F">
              <w:rPr>
                <w:color w:val="auto"/>
                <w:sz w:val="22"/>
                <w:szCs w:val="22"/>
                <w:lang w:eastAsia="ru-RU"/>
              </w:rPr>
              <w:t xml:space="preserve"> лаборатори</w:t>
            </w:r>
            <w:r w:rsidR="0006030D">
              <w:rPr>
                <w:color w:val="auto"/>
                <w:sz w:val="22"/>
                <w:szCs w:val="22"/>
                <w:lang w:eastAsia="ru-RU"/>
              </w:rPr>
              <w:t>я</w:t>
            </w:r>
            <w:r w:rsidRPr="000A242F">
              <w:rPr>
                <w:color w:val="auto"/>
                <w:sz w:val="22"/>
                <w:szCs w:val="22"/>
                <w:lang w:eastAsia="ru-RU"/>
              </w:rPr>
              <w:t xml:space="preserve"> теории и практики социального воспитания </w:t>
            </w:r>
            <w:r w:rsidRPr="0006030D">
              <w:rPr>
                <w:b/>
                <w:color w:val="auto"/>
                <w:sz w:val="22"/>
                <w:szCs w:val="22"/>
                <w:lang w:eastAsia="ru-RU"/>
              </w:rPr>
              <w:t>«Город как школа»</w:t>
            </w:r>
          </w:p>
        </w:tc>
        <w:tc>
          <w:tcPr>
            <w:tcW w:w="3237" w:type="dxa"/>
          </w:tcPr>
          <w:p w:rsidR="00BB728E" w:rsidRPr="00FD3B52" w:rsidRDefault="0092104D" w:rsidP="008851B3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Эксперты, педагоги, представители власти, активные горожане</w:t>
            </w:r>
          </w:p>
        </w:tc>
        <w:tc>
          <w:tcPr>
            <w:tcW w:w="4536" w:type="dxa"/>
          </w:tcPr>
          <w:p w:rsidR="0092104D" w:rsidRDefault="0092104D" w:rsidP="0092104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>, АО «Топливная компания ТВЭЛ», Чепецкий механический завод, Администрация г. Глазова</w:t>
            </w:r>
          </w:p>
          <w:p w:rsidR="0092104D" w:rsidRDefault="0092104D" w:rsidP="0092104D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B728E" w:rsidRDefault="0092104D" w:rsidP="0092104D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92104D">
              <w:rPr>
                <w:b/>
                <w:i/>
                <w:color w:val="auto"/>
                <w:sz w:val="22"/>
                <w:szCs w:val="22"/>
              </w:rPr>
              <w:t>Котова Елена Николаевна</w:t>
            </w:r>
          </w:p>
          <w:p w:rsidR="00884FB7" w:rsidRPr="0092104D" w:rsidRDefault="00884FB7" w:rsidP="0092104D">
            <w:pPr>
              <w:pStyle w:val="Default"/>
              <w:rPr>
                <w:b/>
                <w:i/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5947DF" w:rsidRDefault="005947DF">
      <w:pPr>
        <w:rPr>
          <w:b/>
          <w:sz w:val="28"/>
          <w:szCs w:val="28"/>
        </w:rPr>
      </w:pPr>
    </w:p>
    <w:p w:rsidR="00BB728E" w:rsidRPr="001F0E7F" w:rsidRDefault="00BB728E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  <w:r>
        <w:rPr>
          <w:b/>
          <w:color w:val="2E74B5" w:themeColor="accent1" w:themeShade="BF"/>
          <w:szCs w:val="22"/>
        </w:rPr>
        <w:lastRenderedPageBreak/>
        <w:t>Март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BB728E" w:rsidRPr="00FD3B52" w:rsidTr="008851B3">
        <w:trPr>
          <w:trHeight w:val="432"/>
          <w:tblHeader/>
        </w:trPr>
        <w:tc>
          <w:tcPr>
            <w:tcW w:w="2263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512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BB728E" w:rsidRPr="00FD3B52" w:rsidRDefault="00BB728E" w:rsidP="008851B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 w:rsidRPr="00FD3B52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FD3B52">
              <w:rPr>
                <w:b/>
                <w:bCs/>
                <w:sz w:val="22"/>
                <w:szCs w:val="22"/>
              </w:rPr>
              <w:t xml:space="preserve"> за мероприятие: </w:t>
            </w:r>
          </w:p>
        </w:tc>
      </w:tr>
      <w:tr w:rsidR="0006030D" w:rsidRPr="00695A6E" w:rsidTr="008851B3">
        <w:trPr>
          <w:trHeight w:val="1027"/>
        </w:trPr>
        <w:tc>
          <w:tcPr>
            <w:tcW w:w="2263" w:type="dxa"/>
          </w:tcPr>
          <w:p w:rsidR="0006030D" w:rsidRDefault="0006030D" w:rsidP="000A242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2-6 марта</w:t>
            </w:r>
          </w:p>
        </w:tc>
        <w:tc>
          <w:tcPr>
            <w:tcW w:w="5127" w:type="dxa"/>
          </w:tcPr>
          <w:p w:rsidR="0006030D" w:rsidRPr="0006030D" w:rsidRDefault="0006030D" w:rsidP="008851B3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 w:rsidRPr="0006030D">
              <w:rPr>
                <w:color w:val="auto"/>
                <w:sz w:val="22"/>
                <w:szCs w:val="22"/>
                <w:lang w:val="en-US" w:eastAsia="ru-RU"/>
              </w:rPr>
              <w:t>XVI</w:t>
            </w:r>
            <w:r w:rsidRPr="0006030D">
              <w:rPr>
                <w:color w:val="auto"/>
                <w:sz w:val="22"/>
                <w:szCs w:val="22"/>
                <w:lang w:eastAsia="ru-RU"/>
              </w:rPr>
              <w:t xml:space="preserve"> Всероссийская (с международным участием) научно-практическая конференция </w:t>
            </w:r>
            <w:r w:rsidRPr="0006030D">
              <w:rPr>
                <w:b/>
                <w:color w:val="auto"/>
                <w:sz w:val="22"/>
                <w:szCs w:val="22"/>
                <w:lang w:eastAsia="ru-RU"/>
              </w:rPr>
              <w:t>«Достижения науки и практики – в деятельность образовательных учреждений»</w:t>
            </w:r>
          </w:p>
        </w:tc>
        <w:tc>
          <w:tcPr>
            <w:tcW w:w="3237" w:type="dxa"/>
          </w:tcPr>
          <w:p w:rsidR="0006030D" w:rsidRPr="00FD3B52" w:rsidRDefault="0006030D" w:rsidP="008851B3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Педагоги-практики, ученые-методисты, студенты, школьные учителя</w:t>
            </w:r>
          </w:p>
        </w:tc>
        <w:tc>
          <w:tcPr>
            <w:tcW w:w="4536" w:type="dxa"/>
          </w:tcPr>
          <w:p w:rsidR="0006030D" w:rsidRPr="00695A6E" w:rsidRDefault="0006030D" w:rsidP="0006030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</w:p>
          <w:p w:rsidR="00884FB7" w:rsidRDefault="0006030D" w:rsidP="0006030D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Данилов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Ол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г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Евгеньевич</w:t>
            </w:r>
          </w:p>
          <w:p w:rsidR="00884FB7" w:rsidRPr="00884FB7" w:rsidRDefault="00884FB7" w:rsidP="00884FB7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3658D9" w:rsidRPr="00695A6E" w:rsidTr="008851B3">
        <w:trPr>
          <w:trHeight w:val="1027"/>
        </w:trPr>
        <w:tc>
          <w:tcPr>
            <w:tcW w:w="2263" w:type="dxa"/>
          </w:tcPr>
          <w:p w:rsidR="003658D9" w:rsidRDefault="003658D9" w:rsidP="000A242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марта</w:t>
            </w:r>
          </w:p>
        </w:tc>
        <w:tc>
          <w:tcPr>
            <w:tcW w:w="5127" w:type="dxa"/>
          </w:tcPr>
          <w:p w:rsidR="003658D9" w:rsidRPr="00B91F7A" w:rsidRDefault="009C6617" w:rsidP="00AC4BF8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Круглый </w:t>
            </w:r>
            <w:r w:rsidRPr="00AC4BF8">
              <w:rPr>
                <w:b/>
                <w:color w:val="auto"/>
                <w:sz w:val="22"/>
                <w:szCs w:val="22"/>
                <w:lang w:eastAsia="ru-RU"/>
              </w:rPr>
              <w:t>стол «Единство в многообразии: этнокультурное образование и межнациональный диалог в современной России»</w:t>
            </w:r>
            <w:r>
              <w:rPr>
                <w:color w:val="auto"/>
                <w:sz w:val="22"/>
                <w:szCs w:val="22"/>
                <w:lang w:eastAsia="ru-RU"/>
              </w:rPr>
              <w:t>, посвященный Году единства народов России</w:t>
            </w:r>
            <w:r w:rsidR="00AC4BF8">
              <w:rPr>
                <w:color w:val="auto"/>
                <w:sz w:val="22"/>
                <w:szCs w:val="22"/>
                <w:lang w:eastAsia="ru-RU"/>
              </w:rPr>
              <w:t xml:space="preserve">, в рамках </w:t>
            </w:r>
            <w:r w:rsidR="00AC4BF8" w:rsidRPr="00AC4BF8">
              <w:rPr>
                <w:color w:val="auto"/>
                <w:sz w:val="22"/>
                <w:szCs w:val="22"/>
                <w:lang w:eastAsia="ru-RU"/>
              </w:rPr>
              <w:t xml:space="preserve">V Всероссийского </w:t>
            </w:r>
            <w:r w:rsidR="00AC4BF8">
              <w:rPr>
                <w:color w:val="auto"/>
                <w:sz w:val="22"/>
                <w:szCs w:val="22"/>
                <w:lang w:eastAsia="ru-RU"/>
              </w:rPr>
              <w:t>(</w:t>
            </w:r>
            <w:r w:rsidR="00AC4BF8" w:rsidRPr="00AC4BF8">
              <w:rPr>
                <w:color w:val="auto"/>
                <w:sz w:val="22"/>
                <w:szCs w:val="22"/>
                <w:lang w:eastAsia="ru-RU"/>
              </w:rPr>
              <w:t>с международным участием</w:t>
            </w:r>
            <w:r w:rsidR="00AC4BF8">
              <w:rPr>
                <w:color w:val="auto"/>
                <w:sz w:val="22"/>
                <w:szCs w:val="22"/>
                <w:lang w:eastAsia="ru-RU"/>
              </w:rPr>
              <w:t>)</w:t>
            </w:r>
            <w:r w:rsidR="00AC4BF8" w:rsidRPr="00AC4BF8">
              <w:rPr>
                <w:color w:val="auto"/>
                <w:sz w:val="22"/>
                <w:szCs w:val="22"/>
                <w:lang w:eastAsia="ru-RU"/>
              </w:rPr>
              <w:t xml:space="preserve"> форума по развитию педагогического образования </w:t>
            </w:r>
            <w:r w:rsidR="00AC4BF8" w:rsidRPr="00AC4BF8">
              <w:rPr>
                <w:b/>
                <w:color w:val="auto"/>
                <w:sz w:val="22"/>
                <w:szCs w:val="22"/>
                <w:lang w:eastAsia="ru-RU"/>
              </w:rPr>
              <w:t>«Подготовка педагога как стратегический ресурс развития общества»</w:t>
            </w:r>
          </w:p>
        </w:tc>
        <w:tc>
          <w:tcPr>
            <w:tcW w:w="3237" w:type="dxa"/>
          </w:tcPr>
          <w:p w:rsidR="003658D9" w:rsidRDefault="009C6617" w:rsidP="008851B3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Ученые этнографы, педагоги, студенты</w:t>
            </w:r>
          </w:p>
        </w:tc>
        <w:tc>
          <w:tcPr>
            <w:tcW w:w="4536" w:type="dxa"/>
          </w:tcPr>
          <w:p w:rsidR="009C6617" w:rsidRPr="00695A6E" w:rsidRDefault="009C6617" w:rsidP="009C661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</w:p>
          <w:p w:rsidR="009C6617" w:rsidRDefault="009C6617" w:rsidP="009C6617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Данилов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Ол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г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Евгеньевич</w:t>
            </w:r>
          </w:p>
          <w:p w:rsidR="003658D9" w:rsidRDefault="003658D9" w:rsidP="003658D9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</w:tc>
      </w:tr>
      <w:tr w:rsidR="00BB728E" w:rsidRPr="00695A6E" w:rsidTr="008851B3">
        <w:trPr>
          <w:trHeight w:val="1027"/>
        </w:trPr>
        <w:tc>
          <w:tcPr>
            <w:tcW w:w="2263" w:type="dxa"/>
          </w:tcPr>
          <w:p w:rsidR="00BB728E" w:rsidRPr="00695A6E" w:rsidRDefault="000A242F" w:rsidP="000A242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марта</w:t>
            </w:r>
          </w:p>
        </w:tc>
        <w:tc>
          <w:tcPr>
            <w:tcW w:w="5127" w:type="dxa"/>
          </w:tcPr>
          <w:p w:rsidR="00BB728E" w:rsidRPr="003658D9" w:rsidRDefault="003658D9" w:rsidP="008851B3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 w:rsidRPr="003658D9">
              <w:rPr>
                <w:color w:val="auto"/>
                <w:sz w:val="22"/>
                <w:szCs w:val="22"/>
                <w:lang w:val="en-US" w:eastAsia="ru-RU"/>
              </w:rPr>
              <w:t>X</w:t>
            </w:r>
            <w:r w:rsidRPr="003658D9">
              <w:rPr>
                <w:color w:val="auto"/>
                <w:sz w:val="22"/>
                <w:szCs w:val="22"/>
                <w:lang w:eastAsia="ru-RU"/>
              </w:rPr>
              <w:t xml:space="preserve"> Всероссийский (с международным участием) студенческий семинар по проблемам лингвистики и лингводидактики</w:t>
            </w:r>
          </w:p>
        </w:tc>
        <w:tc>
          <w:tcPr>
            <w:tcW w:w="3237" w:type="dxa"/>
          </w:tcPr>
          <w:p w:rsidR="00BB728E" w:rsidRPr="00FD3B52" w:rsidRDefault="003658D9" w:rsidP="008851B3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Педагоги, студенты</w:t>
            </w:r>
          </w:p>
        </w:tc>
        <w:tc>
          <w:tcPr>
            <w:tcW w:w="4536" w:type="dxa"/>
          </w:tcPr>
          <w:p w:rsidR="003658D9" w:rsidRPr="00695A6E" w:rsidRDefault="003658D9" w:rsidP="003658D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</w:p>
          <w:p w:rsidR="00BB728E" w:rsidRDefault="003658D9" w:rsidP="003658D9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Возмищева</w:t>
            </w:r>
            <w:proofErr w:type="spellEnd"/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Наталья Валерьевна</w:t>
            </w:r>
          </w:p>
          <w:p w:rsidR="00884FB7" w:rsidRPr="00695A6E" w:rsidRDefault="00884FB7" w:rsidP="00884FB7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BB728E" w:rsidRDefault="00BB728E">
      <w:pPr>
        <w:rPr>
          <w:b/>
          <w:sz w:val="28"/>
          <w:szCs w:val="28"/>
        </w:rPr>
      </w:pPr>
    </w:p>
    <w:p w:rsidR="00BB728E" w:rsidRPr="001F0E7F" w:rsidRDefault="00BB728E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  <w:r>
        <w:rPr>
          <w:b/>
          <w:color w:val="2E74B5" w:themeColor="accent1" w:themeShade="BF"/>
          <w:szCs w:val="22"/>
        </w:rPr>
        <w:t>Апрель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BB728E" w:rsidRPr="00FD3B52" w:rsidTr="008851B3">
        <w:trPr>
          <w:trHeight w:val="432"/>
          <w:tblHeader/>
        </w:trPr>
        <w:tc>
          <w:tcPr>
            <w:tcW w:w="2263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512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BB728E" w:rsidRPr="00FD3B52" w:rsidRDefault="00BB728E" w:rsidP="008851B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 w:rsidRPr="00FD3B52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FD3B52">
              <w:rPr>
                <w:b/>
                <w:bCs/>
                <w:sz w:val="22"/>
                <w:szCs w:val="22"/>
              </w:rPr>
              <w:t xml:space="preserve"> за мероприятие: </w:t>
            </w:r>
          </w:p>
        </w:tc>
      </w:tr>
      <w:tr w:rsidR="00BB728E" w:rsidRPr="00695A6E" w:rsidTr="008851B3">
        <w:trPr>
          <w:trHeight w:val="1027"/>
        </w:trPr>
        <w:tc>
          <w:tcPr>
            <w:tcW w:w="2263" w:type="dxa"/>
          </w:tcPr>
          <w:p w:rsidR="00BB728E" w:rsidRPr="00695A6E" w:rsidRDefault="00B91F7A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 апреля</w:t>
            </w:r>
          </w:p>
        </w:tc>
        <w:tc>
          <w:tcPr>
            <w:tcW w:w="5127" w:type="dxa"/>
          </w:tcPr>
          <w:p w:rsidR="00BB728E" w:rsidRPr="00695A6E" w:rsidRDefault="00B91F7A" w:rsidP="00B91F7A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Научно-практический </w:t>
            </w:r>
            <w:r w:rsidRPr="00B91F7A">
              <w:rPr>
                <w:color w:val="auto"/>
                <w:sz w:val="22"/>
                <w:szCs w:val="22"/>
                <w:lang w:eastAsia="ru-RU"/>
              </w:rPr>
              <w:t>семинар с молодыми учеными</w:t>
            </w:r>
          </w:p>
        </w:tc>
        <w:tc>
          <w:tcPr>
            <w:tcW w:w="3237" w:type="dxa"/>
          </w:tcPr>
          <w:p w:rsidR="00BB728E" w:rsidRPr="00FD3B52" w:rsidRDefault="00B91F7A" w:rsidP="008851B3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Аспиранты, студенты, молодые ученые</w:t>
            </w:r>
          </w:p>
        </w:tc>
        <w:tc>
          <w:tcPr>
            <w:tcW w:w="4536" w:type="dxa"/>
          </w:tcPr>
          <w:p w:rsidR="00B91F7A" w:rsidRPr="00695A6E" w:rsidRDefault="00B91F7A" w:rsidP="00B91F7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епархия,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городская </w:t>
            </w:r>
            <w:r>
              <w:rPr>
                <w:color w:val="auto"/>
                <w:sz w:val="22"/>
                <w:szCs w:val="22"/>
              </w:rPr>
              <w:lastRenderedPageBreak/>
              <w:t>Дума</w:t>
            </w:r>
          </w:p>
          <w:p w:rsidR="00BB728E" w:rsidRDefault="00B91F7A" w:rsidP="00B91F7A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Голубева </w:t>
            </w:r>
            <w:r w:rsidR="00884FB7">
              <w:rPr>
                <w:b/>
                <w:bCs/>
                <w:i/>
                <w:iCs/>
                <w:color w:val="auto"/>
                <w:sz w:val="22"/>
                <w:szCs w:val="22"/>
              </w:rPr>
              <w:t>Ирина А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лександровна</w:t>
            </w:r>
          </w:p>
          <w:p w:rsidR="00B30A69" w:rsidRPr="00695A6E" w:rsidRDefault="00B30A69" w:rsidP="00B30A69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30A69" w:rsidRDefault="00B30A69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</w:p>
    <w:p w:rsidR="00BB728E" w:rsidRPr="001F0E7F" w:rsidRDefault="00BB728E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  <w:r>
        <w:rPr>
          <w:b/>
          <w:color w:val="2E74B5" w:themeColor="accent1" w:themeShade="BF"/>
          <w:szCs w:val="22"/>
        </w:rPr>
        <w:t>Август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BB728E" w:rsidRPr="00FD3B52" w:rsidTr="008851B3">
        <w:trPr>
          <w:trHeight w:val="432"/>
          <w:tblHeader/>
        </w:trPr>
        <w:tc>
          <w:tcPr>
            <w:tcW w:w="2263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512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BB728E" w:rsidRPr="00FD3B52" w:rsidRDefault="00BB728E" w:rsidP="008851B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 w:rsidRPr="00FD3B52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FD3B52">
              <w:rPr>
                <w:b/>
                <w:bCs/>
                <w:sz w:val="22"/>
                <w:szCs w:val="22"/>
              </w:rPr>
              <w:t xml:space="preserve"> за мероприятие: </w:t>
            </w:r>
          </w:p>
        </w:tc>
      </w:tr>
      <w:tr w:rsidR="00BB728E" w:rsidRPr="00695A6E" w:rsidTr="008851B3">
        <w:trPr>
          <w:trHeight w:val="1027"/>
        </w:trPr>
        <w:tc>
          <w:tcPr>
            <w:tcW w:w="2263" w:type="dxa"/>
          </w:tcPr>
          <w:p w:rsidR="00BB728E" w:rsidRPr="00695A6E" w:rsidRDefault="00B91F7A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28-31 августа</w:t>
            </w:r>
          </w:p>
        </w:tc>
        <w:tc>
          <w:tcPr>
            <w:tcW w:w="5127" w:type="dxa"/>
          </w:tcPr>
          <w:p w:rsidR="00BB728E" w:rsidRPr="00695A6E" w:rsidRDefault="00B91F7A" w:rsidP="008851B3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 w:rsidRPr="00B91F7A">
              <w:rPr>
                <w:color w:val="auto"/>
                <w:sz w:val="22"/>
                <w:szCs w:val="22"/>
                <w:lang w:eastAsia="ru-RU"/>
              </w:rPr>
              <w:t>Августовская педагогическая конференция</w:t>
            </w:r>
          </w:p>
        </w:tc>
        <w:tc>
          <w:tcPr>
            <w:tcW w:w="3237" w:type="dxa"/>
          </w:tcPr>
          <w:p w:rsidR="00BB728E" w:rsidRPr="00FD3B52" w:rsidRDefault="00B91F7A" w:rsidP="008851B3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Педагоги, студенты, эксперты</w:t>
            </w:r>
          </w:p>
        </w:tc>
        <w:tc>
          <w:tcPr>
            <w:tcW w:w="4536" w:type="dxa"/>
          </w:tcPr>
          <w:p w:rsidR="00B91F7A" w:rsidRPr="00695A6E" w:rsidRDefault="00B91F7A" w:rsidP="00B91F7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епархия,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городская Дума</w:t>
            </w:r>
          </w:p>
          <w:p w:rsidR="00BB728E" w:rsidRDefault="00B91F7A" w:rsidP="00B91F7A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Калинина Екатерина Эдуардовна</w:t>
            </w:r>
          </w:p>
          <w:p w:rsidR="00884FB7" w:rsidRPr="00695A6E" w:rsidRDefault="00884FB7" w:rsidP="00884FB7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BB728E" w:rsidRDefault="00BB728E">
      <w:pPr>
        <w:rPr>
          <w:b/>
          <w:sz w:val="28"/>
          <w:szCs w:val="28"/>
        </w:rPr>
      </w:pPr>
    </w:p>
    <w:p w:rsidR="00BB728E" w:rsidRPr="001F0E7F" w:rsidRDefault="00BB728E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  <w:r>
        <w:rPr>
          <w:b/>
          <w:color w:val="2E74B5" w:themeColor="accent1" w:themeShade="BF"/>
          <w:szCs w:val="22"/>
        </w:rPr>
        <w:t>Октяб</w:t>
      </w:r>
      <w:r w:rsidRPr="001F0E7F">
        <w:rPr>
          <w:b/>
          <w:color w:val="2E74B5" w:themeColor="accent1" w:themeShade="BF"/>
          <w:szCs w:val="22"/>
        </w:rPr>
        <w:t>рь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BB728E" w:rsidRPr="00FD3B52" w:rsidTr="008851B3">
        <w:trPr>
          <w:trHeight w:val="432"/>
          <w:tblHeader/>
        </w:trPr>
        <w:tc>
          <w:tcPr>
            <w:tcW w:w="2263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512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BB728E" w:rsidRPr="00FD3B52" w:rsidRDefault="00BB728E" w:rsidP="008851B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 w:rsidRPr="00FD3B52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FD3B52">
              <w:rPr>
                <w:b/>
                <w:bCs/>
                <w:sz w:val="22"/>
                <w:szCs w:val="22"/>
              </w:rPr>
              <w:t xml:space="preserve"> за мероприятие: </w:t>
            </w:r>
          </w:p>
        </w:tc>
      </w:tr>
      <w:tr w:rsidR="00BB728E" w:rsidRPr="00695A6E" w:rsidTr="008851B3">
        <w:trPr>
          <w:trHeight w:val="1027"/>
        </w:trPr>
        <w:tc>
          <w:tcPr>
            <w:tcW w:w="2263" w:type="dxa"/>
          </w:tcPr>
          <w:p w:rsidR="00BB728E" w:rsidRPr="00695A6E" w:rsidRDefault="003658D9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5-16 октября</w:t>
            </w:r>
          </w:p>
        </w:tc>
        <w:tc>
          <w:tcPr>
            <w:tcW w:w="5127" w:type="dxa"/>
          </w:tcPr>
          <w:p w:rsidR="00BB728E" w:rsidRPr="00695A6E" w:rsidRDefault="003658D9" w:rsidP="008851B3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 xml:space="preserve">Международный фестиваль науки </w:t>
            </w:r>
            <w:r w:rsidRPr="00B91F7A">
              <w:rPr>
                <w:b/>
                <w:color w:val="auto"/>
                <w:sz w:val="22"/>
                <w:szCs w:val="22"/>
                <w:lang w:eastAsia="ru-RU"/>
              </w:rPr>
              <w:t>«Наука 0+»</w:t>
            </w:r>
          </w:p>
        </w:tc>
        <w:tc>
          <w:tcPr>
            <w:tcW w:w="3237" w:type="dxa"/>
          </w:tcPr>
          <w:p w:rsidR="00BB728E" w:rsidRPr="00FD3B52" w:rsidRDefault="003658D9" w:rsidP="003658D9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Студенты, школьники, педагоги </w:t>
            </w:r>
          </w:p>
        </w:tc>
        <w:tc>
          <w:tcPr>
            <w:tcW w:w="4536" w:type="dxa"/>
          </w:tcPr>
          <w:p w:rsidR="003658D9" w:rsidRPr="00695A6E" w:rsidRDefault="003658D9" w:rsidP="003658D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</w:p>
          <w:p w:rsidR="00BB728E" w:rsidRDefault="003658D9" w:rsidP="003658D9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Данилов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Ол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г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Евгеньевич</w:t>
            </w:r>
          </w:p>
          <w:p w:rsidR="00884FB7" w:rsidRPr="00695A6E" w:rsidRDefault="00884FB7" w:rsidP="00884FB7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BB728E" w:rsidRDefault="00BB728E">
      <w:pPr>
        <w:rPr>
          <w:b/>
          <w:sz w:val="28"/>
          <w:szCs w:val="28"/>
        </w:rPr>
      </w:pPr>
    </w:p>
    <w:p w:rsidR="00BB728E" w:rsidRPr="001F0E7F" w:rsidRDefault="00BB728E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  <w:r>
        <w:rPr>
          <w:b/>
          <w:color w:val="2E74B5" w:themeColor="accent1" w:themeShade="BF"/>
          <w:szCs w:val="22"/>
        </w:rPr>
        <w:t>Ноябрь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BB728E" w:rsidRPr="00FD3B52" w:rsidTr="008851B3">
        <w:trPr>
          <w:trHeight w:val="432"/>
          <w:tblHeader/>
        </w:trPr>
        <w:tc>
          <w:tcPr>
            <w:tcW w:w="2263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lastRenderedPageBreak/>
              <w:t xml:space="preserve">Дата </w:t>
            </w:r>
          </w:p>
        </w:tc>
        <w:tc>
          <w:tcPr>
            <w:tcW w:w="512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BB728E" w:rsidRPr="00FD3B52" w:rsidRDefault="00BB728E" w:rsidP="008851B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 w:rsidRPr="00FD3B52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FD3B52">
              <w:rPr>
                <w:b/>
                <w:bCs/>
                <w:sz w:val="22"/>
                <w:szCs w:val="22"/>
              </w:rPr>
              <w:t xml:space="preserve"> за мероприятие: </w:t>
            </w:r>
          </w:p>
        </w:tc>
      </w:tr>
      <w:tr w:rsidR="00BB728E" w:rsidRPr="00695A6E" w:rsidTr="008851B3">
        <w:trPr>
          <w:trHeight w:val="1027"/>
        </w:trPr>
        <w:tc>
          <w:tcPr>
            <w:tcW w:w="2263" w:type="dxa"/>
          </w:tcPr>
          <w:p w:rsidR="00BB728E" w:rsidRPr="00695A6E" w:rsidRDefault="00884FB7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19-20 ноября</w:t>
            </w:r>
          </w:p>
        </w:tc>
        <w:tc>
          <w:tcPr>
            <w:tcW w:w="5127" w:type="dxa"/>
          </w:tcPr>
          <w:p w:rsidR="00BB728E" w:rsidRPr="00B91F7A" w:rsidRDefault="00B91F7A" w:rsidP="00B91F7A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val="en-US" w:eastAsia="ru-RU"/>
              </w:rPr>
              <w:t>III</w:t>
            </w:r>
            <w:r w:rsidRPr="00B91F7A">
              <w:rPr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auto"/>
                <w:sz w:val="22"/>
                <w:szCs w:val="22"/>
                <w:lang w:eastAsia="ru-RU"/>
              </w:rPr>
              <w:t xml:space="preserve">Всероссийская научно-практическая конференция </w:t>
            </w:r>
            <w:r w:rsidRPr="00884FB7">
              <w:rPr>
                <w:b/>
                <w:color w:val="auto"/>
                <w:sz w:val="22"/>
                <w:szCs w:val="22"/>
                <w:lang w:eastAsia="ru-RU"/>
              </w:rPr>
              <w:t>«Современные тенденции развития дошкольного и начального образования»</w:t>
            </w:r>
            <w:r>
              <w:rPr>
                <w:color w:val="auto"/>
                <w:sz w:val="22"/>
                <w:szCs w:val="22"/>
                <w:lang w:eastAsia="ru-RU"/>
              </w:rPr>
              <w:t>, посвященная Году дошкольного образования в России</w:t>
            </w:r>
          </w:p>
        </w:tc>
        <w:tc>
          <w:tcPr>
            <w:tcW w:w="3237" w:type="dxa"/>
          </w:tcPr>
          <w:p w:rsidR="00BB728E" w:rsidRPr="00FD3B52" w:rsidRDefault="00884FB7" w:rsidP="00884FB7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Руководители и воспитатели дошкольных образовательных учреждений, руководители и учителя общеобразовательных учреждений, ученые-практики, методисты</w:t>
            </w:r>
          </w:p>
        </w:tc>
        <w:tc>
          <w:tcPr>
            <w:tcW w:w="4536" w:type="dxa"/>
          </w:tcPr>
          <w:p w:rsidR="00884FB7" w:rsidRPr="00695A6E" w:rsidRDefault="00884FB7" w:rsidP="00884FB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</w:p>
          <w:p w:rsidR="00BB728E" w:rsidRDefault="00884FB7" w:rsidP="00884FB7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Школяева</w:t>
            </w:r>
            <w:proofErr w:type="spellEnd"/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Наталья Михайловна</w:t>
            </w:r>
          </w:p>
          <w:p w:rsidR="00884FB7" w:rsidRPr="00695A6E" w:rsidRDefault="00884FB7" w:rsidP="00884FB7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</w:tc>
      </w:tr>
      <w:tr w:rsidR="00884FB7" w:rsidRPr="00695A6E" w:rsidTr="008851B3">
        <w:trPr>
          <w:trHeight w:val="1027"/>
        </w:trPr>
        <w:tc>
          <w:tcPr>
            <w:tcW w:w="2263" w:type="dxa"/>
          </w:tcPr>
          <w:p w:rsidR="00884FB7" w:rsidRDefault="00884FB7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23-30 ноября</w:t>
            </w:r>
          </w:p>
        </w:tc>
        <w:tc>
          <w:tcPr>
            <w:tcW w:w="5127" w:type="dxa"/>
          </w:tcPr>
          <w:p w:rsidR="00884FB7" w:rsidRPr="00884FB7" w:rsidRDefault="00884FB7" w:rsidP="00B91F7A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 w:rsidRPr="00884FB7">
              <w:rPr>
                <w:color w:val="auto"/>
                <w:sz w:val="22"/>
                <w:szCs w:val="22"/>
                <w:lang w:val="en-US" w:eastAsia="ru-RU"/>
              </w:rPr>
              <w:t>III</w:t>
            </w:r>
            <w:r w:rsidRPr="00884FB7">
              <w:rPr>
                <w:color w:val="auto"/>
                <w:sz w:val="22"/>
                <w:szCs w:val="22"/>
                <w:lang w:eastAsia="ru-RU"/>
              </w:rPr>
              <w:t xml:space="preserve"> Всероссийская научно-практическая конференция </w:t>
            </w:r>
            <w:r w:rsidRPr="00884FB7">
              <w:rPr>
                <w:b/>
                <w:color w:val="auto"/>
                <w:sz w:val="22"/>
                <w:szCs w:val="22"/>
                <w:lang w:eastAsia="ru-RU"/>
              </w:rPr>
              <w:t>«Педагогический технопарк как ресурс для внедрения технологических инноваций в региональную систему образования: содержательные и методические аспекты»</w:t>
            </w:r>
          </w:p>
        </w:tc>
        <w:tc>
          <w:tcPr>
            <w:tcW w:w="3237" w:type="dxa"/>
          </w:tcPr>
          <w:p w:rsidR="00884FB7" w:rsidRDefault="00884FB7" w:rsidP="00884FB7">
            <w:pPr>
              <w:pStyle w:val="Default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Сотрудники технопарков, методисты, школьные учителя, студенты</w:t>
            </w:r>
          </w:p>
        </w:tc>
        <w:tc>
          <w:tcPr>
            <w:tcW w:w="4536" w:type="dxa"/>
          </w:tcPr>
          <w:p w:rsidR="00884FB7" w:rsidRDefault="00884FB7" w:rsidP="00884FB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>, Самарский государственный социально-педагогический университет</w:t>
            </w:r>
          </w:p>
          <w:p w:rsidR="00884FB7" w:rsidRPr="00695A6E" w:rsidRDefault="00884FB7" w:rsidP="00884FB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884FB7" w:rsidRDefault="00884FB7" w:rsidP="00884FB7">
            <w:pPr>
              <w:pStyle w:val="Default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Камалов Ренат </w:t>
            </w:r>
            <w:proofErr w:type="spellStart"/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Рифович</w:t>
            </w:r>
            <w:proofErr w:type="spellEnd"/>
          </w:p>
          <w:p w:rsidR="00884FB7" w:rsidRDefault="00884FB7" w:rsidP="00884FB7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BB728E" w:rsidRDefault="00BB728E">
      <w:pPr>
        <w:rPr>
          <w:b/>
          <w:sz w:val="28"/>
          <w:szCs w:val="28"/>
        </w:rPr>
      </w:pPr>
    </w:p>
    <w:p w:rsidR="00BB728E" w:rsidRPr="001F0E7F" w:rsidRDefault="00BB728E" w:rsidP="00BB728E">
      <w:pPr>
        <w:pStyle w:val="Default"/>
        <w:spacing w:after="200"/>
        <w:rPr>
          <w:b/>
          <w:color w:val="2E74B5" w:themeColor="accent1" w:themeShade="BF"/>
          <w:szCs w:val="22"/>
        </w:rPr>
      </w:pPr>
      <w:r>
        <w:rPr>
          <w:b/>
          <w:color w:val="2E74B5" w:themeColor="accent1" w:themeShade="BF"/>
          <w:szCs w:val="22"/>
        </w:rPr>
        <w:t>Декабрь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127"/>
        <w:gridCol w:w="3237"/>
        <w:gridCol w:w="4536"/>
      </w:tblGrid>
      <w:tr w:rsidR="00BB728E" w:rsidRPr="00FD3B52" w:rsidTr="008851B3">
        <w:trPr>
          <w:trHeight w:val="432"/>
          <w:tblHeader/>
        </w:trPr>
        <w:tc>
          <w:tcPr>
            <w:tcW w:w="2263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Дата </w:t>
            </w:r>
          </w:p>
        </w:tc>
        <w:tc>
          <w:tcPr>
            <w:tcW w:w="512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Название мероприятия </w:t>
            </w:r>
          </w:p>
        </w:tc>
        <w:tc>
          <w:tcPr>
            <w:tcW w:w="3237" w:type="dxa"/>
          </w:tcPr>
          <w:p w:rsidR="00BB728E" w:rsidRPr="00FD3B52" w:rsidRDefault="00BB728E" w:rsidP="008851B3">
            <w:pPr>
              <w:pStyle w:val="Default"/>
              <w:rPr>
                <w:sz w:val="22"/>
                <w:szCs w:val="22"/>
              </w:rPr>
            </w:pPr>
            <w:r w:rsidRPr="00FD3B52">
              <w:rPr>
                <w:b/>
                <w:bCs/>
                <w:sz w:val="22"/>
                <w:szCs w:val="22"/>
              </w:rPr>
              <w:t xml:space="preserve">Участники мероприятия </w:t>
            </w:r>
          </w:p>
        </w:tc>
        <w:tc>
          <w:tcPr>
            <w:tcW w:w="4536" w:type="dxa"/>
          </w:tcPr>
          <w:p w:rsidR="00BB728E" w:rsidRPr="00FD3B52" w:rsidRDefault="00BB728E" w:rsidP="008851B3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gramStart"/>
            <w:r w:rsidRPr="00FD3B52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FD3B52">
              <w:rPr>
                <w:b/>
                <w:bCs/>
                <w:sz w:val="22"/>
                <w:szCs w:val="22"/>
              </w:rPr>
              <w:t xml:space="preserve"> за мероприятие: </w:t>
            </w:r>
          </w:p>
        </w:tc>
      </w:tr>
      <w:tr w:rsidR="000A242F" w:rsidRPr="00695A6E" w:rsidTr="003658D9">
        <w:trPr>
          <w:trHeight w:val="398"/>
        </w:trPr>
        <w:tc>
          <w:tcPr>
            <w:tcW w:w="2263" w:type="dxa"/>
          </w:tcPr>
          <w:p w:rsidR="000A242F" w:rsidRPr="00695A6E" w:rsidRDefault="000A242F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 декабря</w:t>
            </w:r>
          </w:p>
        </w:tc>
        <w:tc>
          <w:tcPr>
            <w:tcW w:w="5127" w:type="dxa"/>
          </w:tcPr>
          <w:p w:rsidR="000A242F" w:rsidRPr="00695A6E" w:rsidRDefault="000A242F" w:rsidP="000A242F">
            <w:pPr>
              <w:pStyle w:val="Default"/>
              <w:rPr>
                <w:color w:val="auto"/>
                <w:sz w:val="22"/>
                <w:szCs w:val="22"/>
                <w:lang w:eastAsia="ru-RU"/>
              </w:rPr>
            </w:pPr>
            <w:r>
              <w:rPr>
                <w:color w:val="auto"/>
                <w:sz w:val="22"/>
                <w:szCs w:val="22"/>
                <w:lang w:eastAsia="ru-RU"/>
              </w:rPr>
              <w:t>I</w:t>
            </w:r>
            <w:r>
              <w:rPr>
                <w:color w:val="auto"/>
                <w:sz w:val="22"/>
                <w:szCs w:val="22"/>
                <w:lang w:val="en-US" w:eastAsia="ru-RU"/>
              </w:rPr>
              <w:t>V</w:t>
            </w:r>
            <w:r w:rsidRPr="000A242F">
              <w:rPr>
                <w:color w:val="auto"/>
                <w:sz w:val="22"/>
                <w:szCs w:val="22"/>
                <w:lang w:eastAsia="ru-RU"/>
              </w:rPr>
              <w:t xml:space="preserve"> Парламентские встречи, организованные в рамках регионального этапа ХХХ</w:t>
            </w:r>
            <w:proofErr w:type="gramStart"/>
            <w:r w:rsidRPr="000A242F">
              <w:rPr>
                <w:color w:val="auto"/>
                <w:sz w:val="22"/>
                <w:szCs w:val="22"/>
                <w:lang w:eastAsia="ru-RU"/>
              </w:rPr>
              <w:t>V</w:t>
            </w:r>
            <w:proofErr w:type="gramEnd"/>
            <w:r w:rsidRPr="000A242F">
              <w:rPr>
                <w:color w:val="auto"/>
                <w:sz w:val="22"/>
                <w:szCs w:val="22"/>
                <w:lang w:eastAsia="ru-RU"/>
              </w:rPr>
              <w:t xml:space="preserve"> Международных Рождественских образовательных чтений</w:t>
            </w:r>
          </w:p>
        </w:tc>
        <w:tc>
          <w:tcPr>
            <w:tcW w:w="3237" w:type="dxa"/>
          </w:tcPr>
          <w:p w:rsidR="000A242F" w:rsidRPr="00FD3B52" w:rsidRDefault="000A242F" w:rsidP="000A242F">
            <w:pPr>
              <w:pStyle w:val="Default"/>
              <w:rPr>
                <w:color w:val="auto"/>
                <w:sz w:val="20"/>
                <w:szCs w:val="22"/>
              </w:rPr>
            </w:pPr>
            <w:r w:rsidRPr="00FD3B52">
              <w:rPr>
                <w:color w:val="auto"/>
                <w:sz w:val="20"/>
                <w:szCs w:val="22"/>
              </w:rPr>
              <w:t xml:space="preserve">Представители православного духовенства, руководители </w:t>
            </w:r>
            <w:r>
              <w:rPr>
                <w:color w:val="auto"/>
                <w:sz w:val="20"/>
                <w:szCs w:val="22"/>
              </w:rPr>
              <w:br/>
            </w:r>
            <w:r w:rsidRPr="00FD3B52">
              <w:rPr>
                <w:color w:val="auto"/>
                <w:sz w:val="20"/>
                <w:szCs w:val="22"/>
              </w:rPr>
              <w:t xml:space="preserve">и представители  общеобразовательных организаций, научно-педагогические кадры, </w:t>
            </w:r>
            <w:r>
              <w:rPr>
                <w:color w:val="auto"/>
                <w:sz w:val="20"/>
                <w:szCs w:val="22"/>
              </w:rPr>
              <w:t>студенты</w:t>
            </w:r>
          </w:p>
        </w:tc>
        <w:tc>
          <w:tcPr>
            <w:tcW w:w="4536" w:type="dxa"/>
          </w:tcPr>
          <w:p w:rsidR="000A242F" w:rsidRPr="00695A6E" w:rsidRDefault="000A242F" w:rsidP="008851B3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 xml:space="preserve">Удмуртский </w:t>
            </w:r>
            <w:r w:rsidRPr="00695A6E">
              <w:rPr>
                <w:color w:val="2E74B5" w:themeColor="accent1" w:themeShade="BF"/>
                <w:sz w:val="22"/>
                <w:szCs w:val="22"/>
              </w:rPr>
              <w:t>научный центр РАО</w:t>
            </w:r>
            <w:r w:rsidRPr="00695A6E">
              <w:rPr>
                <w:color w:val="auto"/>
                <w:sz w:val="22"/>
                <w:szCs w:val="22"/>
              </w:rPr>
              <w:br/>
              <w:t xml:space="preserve">на базе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Глазовского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государственного инженерно-педагогического университета имени </w:t>
            </w:r>
            <w:proofErr w:type="spellStart"/>
            <w:r>
              <w:rPr>
                <w:color w:val="auto"/>
                <w:sz w:val="22"/>
                <w:szCs w:val="22"/>
              </w:rPr>
              <w:t>В.Г.Короленко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» </w:t>
            </w:r>
            <w:r w:rsidRPr="00695A6E">
              <w:rPr>
                <w:color w:val="auto"/>
                <w:sz w:val="22"/>
                <w:szCs w:val="22"/>
              </w:rPr>
              <w:t xml:space="preserve">(г. </w:t>
            </w:r>
            <w:r>
              <w:rPr>
                <w:color w:val="auto"/>
                <w:sz w:val="22"/>
                <w:szCs w:val="22"/>
              </w:rPr>
              <w:t>Глазов</w:t>
            </w:r>
            <w:r w:rsidRPr="00695A6E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епархия, </w:t>
            </w:r>
            <w:proofErr w:type="spellStart"/>
            <w:r>
              <w:rPr>
                <w:color w:val="auto"/>
                <w:sz w:val="22"/>
                <w:szCs w:val="22"/>
              </w:rPr>
              <w:t>Глазовская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городская Дума</w:t>
            </w:r>
          </w:p>
          <w:p w:rsidR="000A242F" w:rsidRDefault="000A242F" w:rsidP="008851B3">
            <w:pPr>
              <w:pStyle w:val="Default"/>
              <w:spacing w:before="120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Данилов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 Ол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</w:t>
            </w:r>
            <w:r w:rsidRPr="00673EA7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г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</w:rPr>
              <w:t>Евгеньевич</w:t>
            </w:r>
          </w:p>
          <w:p w:rsidR="00884FB7" w:rsidRPr="00695A6E" w:rsidRDefault="00884FB7" w:rsidP="00884FB7">
            <w:pPr>
              <w:pStyle w:val="Default"/>
              <w:rPr>
                <w:color w:val="2E74B5" w:themeColor="accent1" w:themeShade="BF"/>
                <w:sz w:val="22"/>
                <w:szCs w:val="22"/>
              </w:rPr>
            </w:pPr>
          </w:p>
        </w:tc>
      </w:tr>
    </w:tbl>
    <w:p w:rsidR="00BB728E" w:rsidRPr="005947DF" w:rsidRDefault="00BB728E">
      <w:pPr>
        <w:rPr>
          <w:b/>
          <w:sz w:val="28"/>
          <w:szCs w:val="28"/>
        </w:rPr>
      </w:pPr>
    </w:p>
    <w:sectPr w:rsidR="00BB728E" w:rsidRPr="005947DF" w:rsidSect="005947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DF"/>
    <w:rsid w:val="0006030D"/>
    <w:rsid w:val="000A242F"/>
    <w:rsid w:val="003658D9"/>
    <w:rsid w:val="00365E48"/>
    <w:rsid w:val="00386ED5"/>
    <w:rsid w:val="005947DF"/>
    <w:rsid w:val="00884FB7"/>
    <w:rsid w:val="0092104D"/>
    <w:rsid w:val="00937C7A"/>
    <w:rsid w:val="009C6617"/>
    <w:rsid w:val="00AC4BF8"/>
    <w:rsid w:val="00B30A69"/>
    <w:rsid w:val="00B91F7A"/>
    <w:rsid w:val="00B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4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Баграмян Эммануил Робертович</dc:creator>
  <cp:lastModifiedBy>Проректор по НиИД</cp:lastModifiedBy>
  <cp:revision>6</cp:revision>
  <dcterms:created xsi:type="dcterms:W3CDTF">2026-02-06T09:48:00Z</dcterms:created>
  <dcterms:modified xsi:type="dcterms:W3CDTF">2026-02-06T11:21:00Z</dcterms:modified>
</cp:coreProperties>
</file>